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附件6：</w:t>
      </w:r>
    </w:p>
    <w:p>
      <w:pPr>
        <w:snapToGrid w:val="0"/>
        <w:rPr>
          <w:rFonts w:hint="eastAsia"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>2016年河南省普通高等教育先进班集体推荐表</w:t>
      </w:r>
      <w:bookmarkEnd w:id="0"/>
    </w:p>
    <w:p>
      <w:pPr>
        <w:snapToGrid w:val="0"/>
        <w:rPr>
          <w:rFonts w:hint="eastAsia"/>
        </w:rPr>
      </w:pPr>
      <w:r>
        <w:rPr>
          <w:rFonts w:eastAsia="黑体"/>
          <w:sz w:val="28"/>
        </w:rPr>
        <w:t>学校</w:t>
      </w:r>
      <w:r>
        <w:rPr>
          <w:rFonts w:eastAsia="黑体"/>
          <w:b/>
          <w:sz w:val="28"/>
          <w:u w:val="single"/>
        </w:rPr>
        <w:t xml:space="preserve">                           </w:t>
      </w:r>
      <w:r>
        <w:rPr>
          <w:rFonts w:hint="eastAsia" w:eastAsia="黑体"/>
          <w:b/>
          <w:sz w:val="28"/>
          <w:u w:val="single"/>
        </w:rPr>
        <w:t xml:space="preserve"> </w:t>
      </w:r>
    </w:p>
    <w:tbl>
      <w:tblPr>
        <w:tblStyle w:val="3"/>
        <w:tblW w:w="8756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3082"/>
        <w:gridCol w:w="56"/>
        <w:gridCol w:w="946"/>
        <w:gridCol w:w="105"/>
        <w:gridCol w:w="1045"/>
        <w:gridCol w:w="151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sz w:val="24"/>
              </w:rPr>
              <w:t>班级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学生总数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党、团员数量</w:t>
            </w:r>
          </w:p>
        </w:tc>
        <w:tc>
          <w:tcPr>
            <w:tcW w:w="7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班 主 任 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辅导员姓名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53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（系）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4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/>
        </w:rPr>
      </w:pPr>
      <w:r>
        <w:rPr>
          <w:rFonts w:hint="eastAsia" w:ascii="楷体_GB2312" w:eastAsia="楷体_GB2312"/>
          <w:sz w:val="24"/>
        </w:rPr>
        <w:t>说明：“主要事迹”一栏由学校填写。</w:t>
      </w:r>
    </w:p>
    <w:p>
      <w:pPr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A53D8"/>
    <w:rsid w:val="6CFA53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2016-04-27T08:08:00Z</dcterms:created>
  <dc:creator>Administrator</dc:creator>
  <cp:lastModifiedBy>Administrator</cp:lastModifiedBy>
  <dcterms:modified xsi:type="dcterms:W3CDTF">2016-04-27T08:13:19Z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