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</w:pPr>
      <w:bookmarkStart w:id="0" w:name="_Toc501638694"/>
      <w:r>
        <w:rPr>
          <w:rFonts w:hint="eastAsia" w:ascii="黑体" w:hAnsi="黑体" w:eastAsia="黑体" w:cs="黑体"/>
          <w:sz w:val="32"/>
          <w:szCs w:val="32"/>
        </w:rPr>
        <w:t>新乡医学院三全学院学士学位授予工作实施细则</w:t>
      </w:r>
      <w:bookmarkEnd w:id="0"/>
    </w:p>
    <w:p>
      <w:pPr>
        <w:pStyle w:val="8"/>
        <w:spacing w:before="312" w:after="312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院发〔2016〕29号</w:t>
      </w:r>
    </w:p>
    <w:p>
      <w:pPr>
        <w:pStyle w:val="2"/>
      </w:pPr>
      <w:r>
        <w:rPr>
          <w:rFonts w:hint="eastAsia"/>
        </w:rPr>
        <w:t>第一章　总  则</w:t>
      </w:r>
    </w:p>
    <w:p>
      <w:r>
        <w:rPr>
          <w:rFonts w:hint="eastAsia"/>
        </w:rPr>
        <w:t>第一条  根据《中华人民共和国学位条例》、《中华人民共和国学位条例暂行实施办法》和《河南省普通高等学校学士学位授予工作暂行办法》等文件，结合我院实际情况，制定本细则。</w:t>
      </w:r>
    </w:p>
    <w:p>
      <w:pPr>
        <w:pStyle w:val="2"/>
      </w:pPr>
      <w:r>
        <w:rPr>
          <w:rFonts w:hint="eastAsia"/>
        </w:rPr>
        <w:t>第二章　授予学士学位的条件和要求</w:t>
      </w:r>
    </w:p>
    <w:p>
      <w:r>
        <w:rPr>
          <w:rFonts w:hint="eastAsia"/>
        </w:rPr>
        <w:t>第二条  凡我院应届本科毕业生，具备下列条件，可授予相应的学士学位：</w:t>
      </w:r>
    </w:p>
    <w:p>
      <w:r>
        <w:rPr>
          <w:rFonts w:hint="eastAsia"/>
        </w:rPr>
        <w:t>（一）坚持四项基本原则，拥护党的纲领、路线、方针、政策，在政治上与党中央保持一致，思想进步，品行端正，作风正派。</w:t>
      </w:r>
    </w:p>
    <w:p>
      <w:r>
        <w:rPr>
          <w:rFonts w:hint="eastAsia"/>
        </w:rPr>
        <w:t>（二）完成我院本科教学计划规定的各项要求，经审核准予毕业，各科考核成绩表明已较好地掌握本学科的基础理论、专业知识和基本技能，并具有从事科学研究工作或担负专门技术工作的初步能力。</w:t>
      </w:r>
    </w:p>
    <w:p>
      <w:r>
        <w:rPr>
          <w:rFonts w:hint="eastAsia"/>
        </w:rPr>
        <w:t>（三）在校期间必修课程平均学分绩点达1.8（含1.8）以上者。</w:t>
      </w:r>
    </w:p>
    <w:p>
      <w:r>
        <w:rPr>
          <w:rFonts w:hint="eastAsia"/>
        </w:rPr>
        <w:t>第三条  有下列情况之一者，不授予学士学位：</w:t>
      </w:r>
    </w:p>
    <w:p>
      <w:r>
        <w:rPr>
          <w:rFonts w:hint="eastAsia"/>
        </w:rPr>
        <w:t>（一）有违反四项基本原则的言论或行动，经教育仍坚持不改者；</w:t>
      </w:r>
    </w:p>
    <w:p>
      <w:r>
        <w:rPr>
          <w:rFonts w:hint="eastAsia"/>
        </w:rPr>
        <w:t>（二）在校期间，因违犯纪律受到行政记过（含记过）以上处分者；</w:t>
      </w:r>
    </w:p>
    <w:p>
      <w:r>
        <w:rPr>
          <w:rFonts w:hint="eastAsia"/>
        </w:rPr>
        <w:t>（三）考试作弊者；</w:t>
      </w:r>
    </w:p>
    <w:p>
      <w:r>
        <w:rPr>
          <w:rFonts w:hint="eastAsia"/>
        </w:rPr>
        <w:t>（四）符合毕业条件，但必修课程平均学分绩点小于1.8者；</w:t>
      </w:r>
    </w:p>
    <w:p>
      <w:r>
        <w:t>（五）未达到毕业要求按结业处理的。</w:t>
      </w:r>
    </w:p>
    <w:p>
      <w:r>
        <w:rPr>
          <w:rFonts w:hint="eastAsia"/>
        </w:rPr>
        <w:t>（六）因其他原因，学院认为不应授予学士学位者。</w:t>
      </w:r>
    </w:p>
    <w:p>
      <w:r>
        <w:rPr>
          <w:rFonts w:hint="eastAsia"/>
        </w:rPr>
        <w:t>第四条  因第三条（二）、（三）、（四）款原因不授予学士学位，在校期间表现优秀，没有再次出现违纪等不良现象，毕业时，有下列情况之一者，本人可向学院学士学位办公室提出书面申请，经学院学位评定委员会三分之二以上委员同意后，可恢复其学士学位授予资格。</w:t>
      </w:r>
    </w:p>
    <w:p>
      <w:r>
        <w:rPr>
          <w:rFonts w:hint="eastAsia"/>
        </w:rPr>
        <w:t>（一）在校期间必修课程平均学分绩点达3.0（含3.0）以上者；</w:t>
      </w:r>
    </w:p>
    <w:p>
      <w:r>
        <w:rPr>
          <w:rFonts w:hint="eastAsia"/>
        </w:rPr>
        <w:t>（二）毕业当年考取硕士研究生者;</w:t>
      </w:r>
    </w:p>
    <w:p>
      <w:r>
        <w:rPr>
          <w:rFonts w:hint="eastAsia"/>
        </w:rPr>
        <w:t>（三）毕业前考上公务员、选调生者；</w:t>
      </w:r>
    </w:p>
    <w:p>
      <w:r>
        <w:rPr>
          <w:rFonts w:hint="eastAsia"/>
        </w:rPr>
        <w:t>（四）毕业前获得省级以上奖励或省级以上荣誉称号者；</w:t>
      </w:r>
    </w:p>
    <w:p>
      <w:r>
        <w:rPr>
          <w:rFonts w:hint="eastAsia"/>
        </w:rPr>
        <w:t>（五）毕业当年参加大学生志愿服务西部计划或“三支一扶”通过选拔者；</w:t>
      </w:r>
    </w:p>
    <w:p>
      <w:r>
        <w:rPr>
          <w:rFonts w:hint="eastAsia"/>
        </w:rPr>
        <w:t>（六）毕业当年参军入伍者；</w:t>
      </w:r>
    </w:p>
    <w:p>
      <w:r>
        <w:rPr>
          <w:rFonts w:hint="eastAsia"/>
        </w:rPr>
        <w:t>第五条  因第三条（四）款原因不授予学士学位者，可在毕业后一年内选择重修本专业必修课程，平均学分绩点达1.8及以上者，可恢复其学士学位授予资格。</w:t>
      </w:r>
    </w:p>
    <w:p>
      <w:r>
        <w:rPr>
          <w:rFonts w:hint="eastAsia"/>
        </w:rPr>
        <w:t>第六条  因结业未取得学士学位的，一年内达到毕业要求且符合本细则规定者，可恢复其学士学位授予资格。</w:t>
      </w:r>
    </w:p>
    <w:p>
      <w:r>
        <w:rPr>
          <w:rFonts w:hint="eastAsia"/>
        </w:rPr>
        <w:t>第七条  已获得学士学位，毕业离校前在纪律或行为方面造成不良影响，经学院学位评定委员会讨论同意，可以撤消其学士学位。</w:t>
      </w:r>
    </w:p>
    <w:p>
      <w:pPr>
        <w:pStyle w:val="2"/>
      </w:pPr>
      <w:r>
        <w:rPr>
          <w:rFonts w:hint="eastAsia"/>
        </w:rPr>
        <w:t>第三章　学士学位授予程序</w:t>
      </w:r>
    </w:p>
    <w:p>
      <w:r>
        <w:rPr>
          <w:rFonts w:hint="eastAsia"/>
        </w:rPr>
        <w:t>第八条 授予学士学位的审批办法：</w:t>
      </w:r>
    </w:p>
    <w:p>
      <w:r>
        <w:rPr>
          <w:rFonts w:hint="eastAsia"/>
        </w:rPr>
        <w:t>（一）学生毕业前，学院学士学位办公室逐个审核毕业生的鉴定材料和业务学习成绩，作好初审工作，然后将初审材料送交学院学位评定委员会。</w:t>
      </w:r>
    </w:p>
    <w:p>
      <w:r>
        <w:rPr>
          <w:rFonts w:hint="eastAsia"/>
        </w:rPr>
        <w:t>（二）经学院学位评定委员会三分之二以上委员同意授予学士学位者，由学院学位评定委员会颁发学位证书。</w:t>
      </w:r>
    </w:p>
    <w:p>
      <w:pPr>
        <w:pStyle w:val="2"/>
      </w:pPr>
      <w:r>
        <w:rPr>
          <w:rFonts w:hint="eastAsia"/>
        </w:rPr>
        <w:t>第四章　附  则</w:t>
      </w:r>
    </w:p>
    <w:p>
      <w:r>
        <w:rPr>
          <w:rFonts w:hint="eastAsia"/>
        </w:rPr>
        <w:t>第九条  凡过去有关规定与本细则不相符之处，皆以本细则为准。</w:t>
      </w:r>
    </w:p>
    <w:p>
      <w:r>
        <w:rPr>
          <w:rFonts w:hint="eastAsia"/>
        </w:rPr>
        <w:t>第十条  本细则自印发之日起施行。</w:t>
      </w:r>
    </w:p>
    <w:p>
      <w:r>
        <w:rPr>
          <w:rFonts w:hint="eastAsia"/>
        </w:rPr>
        <w:t xml:space="preserve">第十一条  本细则由教务部负责解释。 </w:t>
      </w:r>
    </w:p>
    <w:p>
      <w:pPr>
        <w:ind w:left="0" w:leftChars="0" w:firstLine="0" w:firstLineChars="0"/>
        <w:jc w:val="right"/>
      </w:pPr>
      <w:r>
        <w:rPr>
          <w:rFonts w:hint="eastAsia"/>
        </w:rPr>
        <w:t>2016年6月14日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5412F"/>
    <w:rsid w:val="3AB5412F"/>
    <w:rsid w:val="5F6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880" w:firstLineChars="200"/>
      <w:jc w:val="both"/>
    </w:pPr>
    <w:rPr>
      <w:rFonts w:ascii="Times New Roman" w:hAnsi="Times New Roman" w:eastAsia="仿宋_GB2312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exact"/>
      <w:jc w:val="center"/>
      <w:outlineLvl w:val="0"/>
    </w:pPr>
    <w:rPr>
      <w:rFonts w:eastAsia="黑体"/>
      <w:kern w:val="44"/>
      <w:sz w:val="28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after="260" w:line="24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b/>
      <w:sz w:val="28"/>
      <w:szCs w:val="20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3 Char"/>
    <w:basedOn w:val="4"/>
    <w:link w:val="3"/>
    <w:qFormat/>
    <w:locked/>
    <w:uiPriority w:val="99"/>
    <w:rPr>
      <w:rFonts w:ascii="Times New Roman" w:hAnsi="Times New Roman" w:eastAsia="黑体" w:cs="Times New Roman"/>
      <w:b/>
      <w:kern w:val="2"/>
      <w:sz w:val="28"/>
      <w:lang w:val="en-US" w:eastAsia="zh-CN"/>
    </w:rPr>
  </w:style>
  <w:style w:type="paragraph" w:customStyle="1" w:styleId="7">
    <w:name w:val="汇编标题1"/>
    <w:basedOn w:val="1"/>
    <w:qFormat/>
    <w:uiPriority w:val="0"/>
    <w:pPr>
      <w:snapToGrid w:val="0"/>
      <w:jc w:val="center"/>
      <w:outlineLvl w:val="0"/>
    </w:pPr>
    <w:rPr>
      <w:rFonts w:ascii="方正小标宋_GBK" w:hAnsi="仿宋_GB2312" w:eastAsia="方正小标宋_GBK" w:cs="仿宋_GB2312"/>
      <w:sz w:val="44"/>
      <w:szCs w:val="44"/>
    </w:rPr>
  </w:style>
  <w:style w:type="paragraph" w:customStyle="1" w:styleId="8">
    <w:name w:val="〔年号〕"/>
    <w:basedOn w:val="1"/>
    <w:qFormat/>
    <w:uiPriority w:val="0"/>
    <w:pPr>
      <w:adjustRightInd w:val="0"/>
      <w:snapToGrid w:val="0"/>
      <w:spacing w:before="100" w:beforeLines="100" w:after="100" w:afterLines="100"/>
      <w:jc w:val="center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2018-04-27T06:47:00Z</dcterms:created>
  <dc:creator>石头</dc:creator>
  <cp:lastModifiedBy>石头</cp:lastModifiedBy>
  <dcterms:modified xsi:type="dcterms:W3CDTF">2018-04-27T06:47:26Z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