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97007">
      <w:pPr>
        <w:adjustRightInd w:val="0"/>
        <w:snapToGrid w:val="0"/>
        <w:jc w:val="center"/>
        <w:rPr>
          <w:rFonts w:hint="eastAsia" w:ascii="方正小标宋简体" w:hAnsi="Times New Roman" w:eastAsia="方正小标宋简体" w:cs="宋体"/>
          <w:sz w:val="44"/>
          <w:szCs w:val="44"/>
          <w:lang w:val="en-US" w:eastAsia="zh-CN"/>
        </w:rPr>
      </w:pPr>
      <w:r>
        <w:rPr>
          <w:rFonts w:hint="eastAsia" w:ascii="方正小标宋简体" w:hAnsi="Times New Roman" w:eastAsia="方正小标宋简体" w:cs="宋体"/>
          <w:sz w:val="44"/>
          <w:szCs w:val="44"/>
        </w:rPr>
        <w:t>关于举办</w:t>
      </w:r>
      <w:r>
        <w:rPr>
          <w:rFonts w:hint="eastAsia" w:ascii="方正小标宋简体" w:hAnsi="Times New Roman" w:eastAsia="方正小标宋简体" w:cs="宋体"/>
          <w:sz w:val="44"/>
          <w:szCs w:val="44"/>
          <w:lang w:val="en-US" w:eastAsia="zh-CN"/>
        </w:rPr>
        <w:t>豫北医学院第一届</w:t>
      </w:r>
    </w:p>
    <w:p w14:paraId="3EDDA7D7">
      <w:pPr>
        <w:adjustRightInd w:val="0"/>
        <w:snapToGrid w:val="0"/>
        <w:jc w:val="center"/>
        <w:rPr>
          <w:rFonts w:hint="eastAsia"/>
          <w:lang w:val="en-US" w:eastAsia="zh-CN"/>
        </w:rPr>
      </w:pPr>
      <w:r>
        <w:rPr>
          <w:rFonts w:hint="eastAsia" w:ascii="方正小标宋简体" w:hAnsi="Times New Roman" w:eastAsia="方正小标宋简体" w:cs="宋体"/>
          <w:sz w:val="44"/>
          <w:szCs w:val="44"/>
          <w:lang w:val="en-US" w:eastAsia="zh-CN"/>
        </w:rPr>
        <w:t>职业规划大赛的</w:t>
      </w:r>
      <w:r>
        <w:rPr>
          <w:rFonts w:hint="eastAsia" w:ascii="方正小标宋简体" w:hAnsi="Times New Roman" w:eastAsia="方正小标宋简体" w:cs="宋体"/>
          <w:sz w:val="44"/>
          <w:szCs w:val="44"/>
        </w:rPr>
        <w:t>通知</w:t>
      </w:r>
    </w:p>
    <w:p w14:paraId="6C985037">
      <w:pPr>
        <w:adjustRightInd w:val="0"/>
        <w:snapToGrid w:val="0"/>
        <w:spacing w:line="597" w:lineRule="exact"/>
        <w:outlineLvl w:val="0"/>
        <w:rPr>
          <w:rFonts w:hint="eastAsia" w:ascii="仿宋_GB2312" w:hAnsi="Times New Roman" w:cs="宋体"/>
          <w:szCs w:val="32"/>
          <w:lang w:val="en-US" w:eastAsia="zh-CN"/>
        </w:rPr>
      </w:pPr>
      <w:r>
        <w:rPr>
          <w:rFonts w:hint="eastAsia" w:ascii="仿宋_GB2312" w:hAnsi="Times New Roman" w:cs="宋体"/>
          <w:szCs w:val="32"/>
          <w:lang w:val="en-US" w:eastAsia="zh-CN"/>
        </w:rPr>
        <w:t>各相关单位：</w:t>
      </w:r>
    </w:p>
    <w:p w14:paraId="66B67780">
      <w:pPr>
        <w:adjustRightInd w:val="0"/>
        <w:snapToGrid w:val="0"/>
        <w:spacing w:line="597" w:lineRule="exact"/>
        <w:ind w:firstLine="640" w:firstLineChars="200"/>
        <w:outlineLvl w:val="0"/>
        <w:rPr>
          <w:rFonts w:hint="eastAsia" w:ascii="仿宋_GB2312" w:hAnsi="Times New Roman" w:cs="宋体"/>
          <w:szCs w:val="32"/>
          <w:lang w:val="en-US" w:eastAsia="zh-CN"/>
        </w:rPr>
      </w:pPr>
      <w:r>
        <w:rPr>
          <w:rFonts w:hint="eastAsia" w:ascii="仿宋_GB2312" w:hAnsi="Times New Roman" w:cs="宋体"/>
          <w:szCs w:val="32"/>
          <w:lang w:val="en-US" w:eastAsia="zh-CN"/>
        </w:rPr>
        <w:t>为贯彻落实党中央、国务院关于做好高校毕业生就业工作的决策部署，落实《中共中央办公厅 国务院办公厅关于加快构建普通高等学校毕业生高质量就业服务体系的意见》精神，强化高校生涯教育和就业指导，增强大学生职业规划意识，指导其通过学习实践提升综合素质和能力，及早做好就业准备，以择业新观念打开就业新天地，促进高质量充分就业。经研究决定，现举办豫北医学院第一届职业规划大赛。有关通知如下：</w:t>
      </w:r>
    </w:p>
    <w:p w14:paraId="3ECFA395">
      <w:pPr>
        <w:keepNext w:val="0"/>
        <w:keepLines w:val="0"/>
        <w:pageBreakBefore w:val="0"/>
        <w:widowControl/>
        <w:numPr>
          <w:ilvl w:val="0"/>
          <w:numId w:val="1"/>
        </w:numPr>
        <w:kinsoku/>
        <w:wordWrap/>
        <w:overflowPunct/>
        <w:topLinePunct w:val="0"/>
        <w:autoSpaceDN/>
        <w:bidi w:val="0"/>
        <w:ind w:firstLine="640" w:firstLineChars="200"/>
        <w:jc w:val="left"/>
        <w:textAlignment w:val="auto"/>
        <w:rPr>
          <w:rFonts w:hint="default" w:ascii="黑体" w:eastAsia="黑体"/>
          <w:szCs w:val="32"/>
          <w:lang w:val="en-US" w:eastAsia="zh-CN"/>
        </w:rPr>
      </w:pPr>
      <w:r>
        <w:rPr>
          <w:rFonts w:hint="eastAsia" w:ascii="黑体" w:eastAsia="黑体"/>
          <w:szCs w:val="32"/>
          <w:lang w:val="en-US" w:eastAsia="zh-CN"/>
        </w:rPr>
        <w:t>大赛目的</w:t>
      </w:r>
    </w:p>
    <w:p w14:paraId="3AE32968">
      <w:pPr>
        <w:adjustRightInd w:val="0"/>
        <w:snapToGrid w:val="0"/>
        <w:spacing w:line="597" w:lineRule="exact"/>
        <w:ind w:firstLine="640" w:firstLineChars="200"/>
        <w:outlineLvl w:val="0"/>
        <w:rPr>
          <w:rFonts w:hint="eastAsia" w:ascii="仿宋_GB2312" w:hAnsi="Times New Roman" w:cs="宋体"/>
          <w:szCs w:val="32"/>
          <w:lang w:val="en-US" w:eastAsia="zh-CN"/>
        </w:rPr>
      </w:pPr>
      <w:r>
        <w:rPr>
          <w:rFonts w:hint="eastAsia" w:ascii="仿宋_GB2312" w:hAnsi="Times New Roman" w:cs="宋体"/>
          <w:szCs w:val="32"/>
          <w:lang w:val="en-US" w:eastAsia="zh-CN"/>
        </w:rPr>
        <w:t>通过举办大赛，更好实现以赛促学，引导大学生树立正确的成长成才观和择业就业观，科学合理规划学业与职业发展，提升就业竞争力；以赛促教，促进学校强化生涯教育，做实做细就业指导服务；以赛促就，广泛发动行业企业和学校共同参与，推动人才供需有效对接，全力促进高校毕业生高质量充分就业。</w:t>
      </w:r>
    </w:p>
    <w:p w14:paraId="0D5901EF">
      <w:pPr>
        <w:keepNext w:val="0"/>
        <w:keepLines w:val="0"/>
        <w:pageBreakBefore w:val="0"/>
        <w:widowControl/>
        <w:numPr>
          <w:ilvl w:val="0"/>
          <w:numId w:val="1"/>
        </w:numPr>
        <w:kinsoku/>
        <w:wordWrap/>
        <w:overflowPunct/>
        <w:topLinePunct w:val="0"/>
        <w:autoSpaceDN/>
        <w:bidi w:val="0"/>
        <w:ind w:firstLine="640" w:firstLineChars="200"/>
        <w:jc w:val="left"/>
        <w:textAlignment w:val="auto"/>
        <w:rPr>
          <w:rFonts w:hint="eastAsia" w:ascii="黑体" w:eastAsia="黑体"/>
          <w:szCs w:val="32"/>
          <w:lang w:val="en-US" w:eastAsia="zh-CN"/>
        </w:rPr>
      </w:pPr>
      <w:r>
        <w:rPr>
          <w:rFonts w:hint="eastAsia" w:ascii="黑体" w:eastAsia="黑体"/>
          <w:szCs w:val="32"/>
          <w:lang w:val="en-US" w:eastAsia="zh-CN"/>
        </w:rPr>
        <w:t>大赛主题</w:t>
      </w:r>
    </w:p>
    <w:p w14:paraId="77A5D5CD">
      <w:pPr>
        <w:autoSpaceDE w:val="0"/>
        <w:adjustRightInd w:val="0"/>
        <w:snapToGrid w:val="0"/>
        <w:spacing w:line="597" w:lineRule="exact"/>
        <w:ind w:firstLine="640" w:firstLineChars="200"/>
        <w:rPr>
          <w:rFonts w:hint="eastAsia" w:ascii="仿宋_GB2312" w:cs="宋体"/>
          <w:szCs w:val="32"/>
          <w:lang w:val="en-US" w:eastAsia="zh-CN"/>
        </w:rPr>
      </w:pPr>
      <w:r>
        <w:rPr>
          <w:rFonts w:hint="eastAsia" w:ascii="仿宋_GB2312" w:cs="宋体"/>
          <w:szCs w:val="32"/>
          <w:lang w:val="en-US" w:eastAsia="zh-CN"/>
        </w:rPr>
        <w:t>筑梦青春志在四方，规划启航职引未来。</w:t>
      </w:r>
    </w:p>
    <w:p w14:paraId="773A7A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640" w:firstLineChars="200"/>
        <w:rPr>
          <w:rFonts w:hint="eastAsia" w:ascii="黑体" w:hAnsi="Calibri" w:eastAsia="黑体" w:cs="Times New Roman"/>
          <w:kern w:val="2"/>
          <w:sz w:val="32"/>
          <w:szCs w:val="32"/>
          <w:lang w:val="en-US" w:eastAsia="zh-CN" w:bidi="ar-SA"/>
        </w:rPr>
      </w:pPr>
      <w:r>
        <w:rPr>
          <w:rFonts w:hint="eastAsia" w:ascii="黑体" w:eastAsia="黑体" w:cs="Times New Roman"/>
          <w:kern w:val="2"/>
          <w:sz w:val="32"/>
          <w:szCs w:val="32"/>
          <w:lang w:val="en-US" w:eastAsia="zh-CN" w:bidi="ar-SA"/>
        </w:rPr>
        <w:t>三</w:t>
      </w:r>
      <w:r>
        <w:rPr>
          <w:rFonts w:hint="eastAsia" w:ascii="黑体" w:hAnsi="Calibri" w:eastAsia="黑体" w:cs="Times New Roman"/>
          <w:kern w:val="2"/>
          <w:sz w:val="32"/>
          <w:szCs w:val="32"/>
          <w:lang w:val="en-US" w:eastAsia="zh-CN" w:bidi="ar-SA"/>
        </w:rPr>
        <w:t>、大赛内容</w:t>
      </w:r>
    </w:p>
    <w:p w14:paraId="16A105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rPr>
          <w:rFonts w:hint="eastAsia" w:ascii="仿宋_GB2312" w:hAnsi="Calibri"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　　主体赛事</w:t>
      </w:r>
      <w:r>
        <w:rPr>
          <w:rFonts w:hint="eastAsia" w:ascii="仿宋_GB2312" w:hAnsi="Calibri" w:eastAsia="仿宋_GB2312" w:cs="Times New Roman"/>
          <w:kern w:val="2"/>
          <w:sz w:val="32"/>
          <w:szCs w:val="32"/>
          <w:lang w:val="en-US" w:eastAsia="zh-CN" w:bidi="ar-SA"/>
        </w:rPr>
        <w:t>包括面向学生的成长赛道、就业赛道和面向教师的课程教学赛道。</w:t>
      </w:r>
    </w:p>
    <w:p w14:paraId="1EE6360D">
      <w:pPr>
        <w:adjustRightInd w:val="0"/>
        <w:snapToGrid w:val="0"/>
        <w:spacing w:line="597" w:lineRule="exact"/>
        <w:ind w:firstLine="640" w:firstLineChars="200"/>
        <w:outlineLvl w:val="0"/>
        <w:rPr>
          <w:rFonts w:ascii="仿宋_GB2312" w:cs="宋体"/>
          <w:szCs w:val="32"/>
        </w:rPr>
      </w:pPr>
      <w:r>
        <w:rPr>
          <w:rFonts w:hint="eastAsia" w:ascii="楷体_GB2312" w:hAnsi="楷体_GB2312" w:eastAsia="楷体_GB2312" w:cs="楷体_GB2312"/>
          <w:szCs w:val="32"/>
          <w:lang w:val="en-US" w:eastAsia="zh-CN"/>
        </w:rPr>
        <w:t>（一）</w:t>
      </w:r>
      <w:r>
        <w:rPr>
          <w:rFonts w:hint="eastAsia" w:ascii="楷体_GB2312" w:hAnsi="楷体_GB2312" w:eastAsia="楷体_GB2312" w:cs="楷体_GB2312"/>
          <w:szCs w:val="32"/>
        </w:rPr>
        <w:t>成长赛道</w:t>
      </w:r>
      <w:r>
        <w:rPr>
          <w:rFonts w:hint="eastAsia" w:ascii="楷体_GB2312" w:hAnsi="楷体_GB2312" w:eastAsia="楷体_GB2312" w:cs="楷体_GB2312"/>
          <w:szCs w:val="32"/>
          <w:lang w:eastAsia="zh-CN"/>
        </w:rPr>
        <w:t>。</w:t>
      </w:r>
      <w:r>
        <w:rPr>
          <w:rFonts w:hint="eastAsia" w:ascii="仿宋_GB2312"/>
          <w:sz w:val="32"/>
          <w:szCs w:val="32"/>
        </w:rPr>
        <w:t>主要</w:t>
      </w:r>
      <w:r>
        <w:rPr>
          <w:rFonts w:ascii="仿宋_GB2312"/>
          <w:sz w:val="32"/>
          <w:szCs w:val="32"/>
        </w:rPr>
        <w:t>面向中低年级学生，考察其</w:t>
      </w:r>
      <w:r>
        <w:rPr>
          <w:rFonts w:hint="eastAsia" w:ascii="仿宋_GB2312"/>
          <w:sz w:val="32"/>
          <w:szCs w:val="32"/>
        </w:rPr>
        <w:t>树立生涯发展理念并合理设定职业目标、围绕实现目标持续行动并不断调整的成长过程，</w:t>
      </w:r>
      <w:r>
        <w:rPr>
          <w:rFonts w:ascii="仿宋_GB2312"/>
          <w:sz w:val="32"/>
          <w:szCs w:val="32"/>
        </w:rPr>
        <w:t>通过学习实践提升</w:t>
      </w:r>
      <w:r>
        <w:rPr>
          <w:rFonts w:hint="eastAsia" w:ascii="仿宋_GB2312"/>
          <w:sz w:val="32"/>
          <w:szCs w:val="32"/>
        </w:rPr>
        <w:t>综合素质和专业能力，体现正确的择业就业观念。</w:t>
      </w:r>
    </w:p>
    <w:p w14:paraId="5107C9C8">
      <w:pPr>
        <w:shd w:val="clear" w:color="auto" w:fill="FFFFFF"/>
        <w:adjustRightInd w:val="0"/>
        <w:snapToGrid w:val="0"/>
        <w:spacing w:line="597" w:lineRule="exact"/>
        <w:ind w:firstLine="640" w:firstLineChars="200"/>
        <w:jc w:val="left"/>
        <w:rPr>
          <w:rFonts w:hint="eastAsia" w:ascii="仿宋_GB2312"/>
          <w:sz w:val="32"/>
          <w:szCs w:val="32"/>
        </w:rPr>
      </w:pPr>
      <w:r>
        <w:rPr>
          <w:rFonts w:hint="eastAsia" w:ascii="楷体_GB2312" w:hAnsi="楷体_GB2312" w:eastAsia="楷体_GB2312" w:cs="楷体_GB2312"/>
          <w:szCs w:val="32"/>
          <w:lang w:val="en-US" w:eastAsia="zh-CN"/>
        </w:rPr>
        <w:t>（二）</w:t>
      </w:r>
      <w:r>
        <w:rPr>
          <w:rFonts w:ascii="楷体_GB2312" w:hAnsi="楷体_GB2312" w:eastAsia="楷体_GB2312" w:cs="楷体_GB2312"/>
          <w:szCs w:val="32"/>
        </w:rPr>
        <w:t>就业赛道</w:t>
      </w:r>
      <w:r>
        <w:rPr>
          <w:rFonts w:hint="eastAsia" w:ascii="楷体_GB2312" w:hAnsi="楷体_GB2312" w:eastAsia="楷体_GB2312" w:cs="楷体_GB2312"/>
          <w:szCs w:val="32"/>
          <w:lang w:eastAsia="zh-CN"/>
        </w:rPr>
        <w:t>。</w:t>
      </w:r>
      <w:r>
        <w:rPr>
          <w:rFonts w:ascii="仿宋_GB2312"/>
          <w:sz w:val="32"/>
          <w:szCs w:val="32"/>
        </w:rPr>
        <w:t>面向高年级</w:t>
      </w:r>
      <w:r>
        <w:rPr>
          <w:rFonts w:hint="eastAsia" w:ascii="仿宋_GB2312"/>
          <w:sz w:val="32"/>
          <w:szCs w:val="32"/>
        </w:rPr>
        <w:t>计划求职学生</w:t>
      </w:r>
      <w:r>
        <w:rPr>
          <w:rFonts w:hint="eastAsia" w:ascii="仿宋_GB2312"/>
          <w:sz w:val="32"/>
          <w:szCs w:val="32"/>
          <w:lang w:eastAsia="zh-CN"/>
        </w:rPr>
        <w:t>，</w:t>
      </w:r>
      <w:r>
        <w:rPr>
          <w:rFonts w:ascii="仿宋_GB2312"/>
          <w:sz w:val="32"/>
          <w:szCs w:val="32"/>
        </w:rPr>
        <w:t>考察</w:t>
      </w:r>
      <w:r>
        <w:rPr>
          <w:rFonts w:hint="eastAsia" w:ascii="仿宋_GB2312"/>
          <w:sz w:val="32"/>
          <w:szCs w:val="32"/>
        </w:rPr>
        <w:t>其求职实战能力，对照目标职业及岗位要求，个人综合素质和专业能力等方面的契合度，个人发展路径与就业市场需求的适应度。</w:t>
      </w:r>
    </w:p>
    <w:p w14:paraId="02014A59">
      <w:pPr>
        <w:shd w:val="clear" w:color="auto" w:fill="FFFFFF"/>
        <w:adjustRightInd w:val="0"/>
        <w:snapToGrid w:val="0"/>
        <w:spacing w:line="597" w:lineRule="exact"/>
        <w:ind w:firstLine="640" w:firstLineChars="200"/>
        <w:jc w:val="left"/>
        <w:rPr>
          <w:rFonts w:hint="eastAsia" w:ascii="仿宋_GB2312"/>
          <w:sz w:val="32"/>
          <w:szCs w:val="32"/>
        </w:rPr>
      </w:pPr>
      <w:r>
        <w:rPr>
          <w:rFonts w:hint="eastAsia" w:ascii="楷体_GB2312" w:hAnsi="楷体_GB2312" w:eastAsia="楷体_GB2312" w:cs="楷体_GB2312"/>
          <w:szCs w:val="32"/>
          <w:lang w:val="en-US" w:eastAsia="zh-CN"/>
        </w:rPr>
        <w:t>（三）</w:t>
      </w:r>
      <w:r>
        <w:rPr>
          <w:rFonts w:ascii="楷体_GB2312" w:hAnsi="楷体_GB2312" w:eastAsia="楷体_GB2312" w:cs="楷体_GB2312"/>
          <w:szCs w:val="32"/>
        </w:rPr>
        <w:t>课程教学赛道</w:t>
      </w:r>
      <w:r>
        <w:rPr>
          <w:rFonts w:hint="eastAsia" w:ascii="楷体_GB2312" w:hAnsi="楷体_GB2312" w:eastAsia="楷体_GB2312" w:cs="楷体_GB2312"/>
          <w:szCs w:val="32"/>
          <w:lang w:eastAsia="zh-CN"/>
        </w:rPr>
        <w:t>。</w:t>
      </w:r>
      <w:r>
        <w:rPr>
          <w:rFonts w:hint="eastAsia" w:ascii="仿宋_GB2312"/>
          <w:sz w:val="32"/>
          <w:szCs w:val="32"/>
        </w:rPr>
        <w:t>面向</w:t>
      </w:r>
      <w:r>
        <w:rPr>
          <w:rFonts w:hint="eastAsia" w:ascii="仿宋_GB2312"/>
          <w:sz w:val="32"/>
          <w:szCs w:val="32"/>
          <w:lang w:val="en-US" w:eastAsia="zh-CN"/>
        </w:rPr>
        <w:t>担任</w:t>
      </w:r>
      <w:r>
        <w:rPr>
          <w:rFonts w:hint="eastAsia" w:ascii="仿宋_GB2312"/>
          <w:sz w:val="32"/>
          <w:szCs w:val="32"/>
        </w:rPr>
        <w:t>大学生职业</w:t>
      </w:r>
      <w:r>
        <w:rPr>
          <w:rFonts w:hint="eastAsia" w:ascii="仿宋_GB2312"/>
          <w:sz w:val="32"/>
          <w:szCs w:val="32"/>
          <w:lang w:val="en-US" w:eastAsia="zh-CN"/>
        </w:rPr>
        <w:t>规划</w:t>
      </w:r>
      <w:r>
        <w:rPr>
          <w:rFonts w:hint="eastAsia" w:ascii="仿宋_GB2312"/>
          <w:sz w:val="32"/>
          <w:szCs w:val="32"/>
        </w:rPr>
        <w:t>与就业指导类课程</w:t>
      </w:r>
      <w:r>
        <w:rPr>
          <w:rFonts w:hint="eastAsia" w:ascii="仿宋_GB2312"/>
          <w:sz w:val="32"/>
          <w:szCs w:val="32"/>
          <w:lang w:val="en-US" w:eastAsia="zh-CN"/>
        </w:rPr>
        <w:t>的教师</w:t>
      </w:r>
      <w:r>
        <w:rPr>
          <w:rFonts w:hint="eastAsia" w:ascii="仿宋_GB2312"/>
          <w:sz w:val="32"/>
          <w:szCs w:val="32"/>
        </w:rPr>
        <w:t>（不含创新创业类课程和相关专业类课程），考察课程建设和创新情况以及实施效果。</w:t>
      </w:r>
    </w:p>
    <w:p w14:paraId="0CDD5F6F">
      <w:pPr>
        <w:adjustRightInd w:val="0"/>
        <w:snapToGrid w:val="0"/>
        <w:spacing w:line="597" w:lineRule="exact"/>
        <w:ind w:firstLine="640" w:firstLineChars="200"/>
        <w:outlineLvl w:val="0"/>
        <w:rPr>
          <w:rFonts w:hint="eastAsia" w:ascii="黑体" w:hAnsi="黑体" w:eastAsia="黑体" w:cs="宋体"/>
          <w:kern w:val="0"/>
          <w:szCs w:val="32"/>
        </w:rPr>
      </w:pPr>
      <w:r>
        <w:rPr>
          <w:rFonts w:hint="eastAsia" w:ascii="黑体" w:hAnsi="黑体" w:eastAsia="黑体" w:cs="宋体"/>
          <w:kern w:val="0"/>
          <w:szCs w:val="32"/>
        </w:rPr>
        <w:t>四、参赛对象及时间</w:t>
      </w:r>
    </w:p>
    <w:p w14:paraId="49707346">
      <w:pPr>
        <w:adjustRightInd w:val="0"/>
        <w:snapToGrid w:val="0"/>
        <w:spacing w:line="597" w:lineRule="exact"/>
        <w:ind w:firstLine="640" w:firstLineChars="20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（一）参赛对象</w:t>
      </w:r>
    </w:p>
    <w:p w14:paraId="1B7BE8CD">
      <w:pPr>
        <w:autoSpaceDE w:val="0"/>
        <w:adjustRightInd w:val="0"/>
        <w:snapToGrid w:val="0"/>
        <w:spacing w:line="597" w:lineRule="exact"/>
        <w:ind w:firstLine="640" w:firstLineChars="200"/>
        <w:jc w:val="left"/>
        <w:rPr>
          <w:rFonts w:ascii="仿宋_GB2312" w:cs="宋体"/>
          <w:szCs w:val="32"/>
        </w:rPr>
      </w:pPr>
      <w:r>
        <w:rPr>
          <w:rFonts w:hint="eastAsia" w:ascii="仿宋_GB2312" w:cs="宋体"/>
          <w:szCs w:val="32"/>
        </w:rPr>
        <w:t>成长赛道：</w:t>
      </w:r>
      <w:r>
        <w:rPr>
          <w:rFonts w:ascii="仿宋_GB2312" w:cs="宋体"/>
          <w:szCs w:val="32"/>
        </w:rPr>
        <w:t>本科一、二、三年级学生</w:t>
      </w:r>
    </w:p>
    <w:p w14:paraId="72BBA8FA">
      <w:pPr>
        <w:autoSpaceDE w:val="0"/>
        <w:adjustRightInd w:val="0"/>
        <w:snapToGrid w:val="0"/>
        <w:spacing w:line="597" w:lineRule="exact"/>
        <w:ind w:firstLine="640" w:firstLineChars="200"/>
        <w:jc w:val="left"/>
        <w:rPr>
          <w:rFonts w:hint="eastAsia" w:ascii="仿宋_GB2312" w:cs="宋体"/>
          <w:szCs w:val="32"/>
        </w:rPr>
      </w:pPr>
      <w:r>
        <w:rPr>
          <w:rFonts w:hint="eastAsia" w:ascii="仿宋_GB2312" w:cs="宋体"/>
          <w:szCs w:val="32"/>
        </w:rPr>
        <w:t>就业赛道：本科三、四、五年级学生</w:t>
      </w:r>
    </w:p>
    <w:p w14:paraId="6CDFB581">
      <w:pPr>
        <w:autoSpaceDE w:val="0"/>
        <w:adjustRightInd w:val="0"/>
        <w:snapToGrid w:val="0"/>
        <w:spacing w:line="597" w:lineRule="exact"/>
        <w:ind w:firstLine="640" w:firstLineChars="200"/>
        <w:jc w:val="left"/>
        <w:rPr>
          <w:rFonts w:hint="eastAsia" w:ascii="仿宋_GB2312"/>
          <w:sz w:val="32"/>
          <w:szCs w:val="32"/>
          <w:lang w:val="en-US" w:eastAsia="zh-CN"/>
        </w:rPr>
      </w:pPr>
      <w:r>
        <w:rPr>
          <w:rFonts w:hint="eastAsia" w:ascii="仿宋_GB2312" w:cs="宋体"/>
          <w:szCs w:val="32"/>
        </w:rPr>
        <w:t>课程教学赛道</w:t>
      </w:r>
      <w:r>
        <w:rPr>
          <w:rFonts w:hint="eastAsia" w:ascii="仿宋_GB2312" w:cs="宋体"/>
          <w:szCs w:val="32"/>
          <w:lang w:eastAsia="zh-CN"/>
        </w:rPr>
        <w:t>：</w:t>
      </w:r>
      <w:r>
        <w:rPr>
          <w:rFonts w:hint="eastAsia" w:ascii="仿宋_GB2312"/>
          <w:sz w:val="32"/>
          <w:szCs w:val="32"/>
          <w:lang w:val="en-US" w:eastAsia="zh-CN"/>
        </w:rPr>
        <w:t>担任</w:t>
      </w:r>
      <w:r>
        <w:rPr>
          <w:rFonts w:hint="eastAsia" w:ascii="仿宋_GB2312"/>
          <w:sz w:val="32"/>
          <w:szCs w:val="32"/>
        </w:rPr>
        <w:t>大学生职业</w:t>
      </w:r>
      <w:r>
        <w:rPr>
          <w:rFonts w:hint="eastAsia" w:ascii="仿宋_GB2312"/>
          <w:sz w:val="32"/>
          <w:szCs w:val="32"/>
          <w:lang w:val="en-US" w:eastAsia="zh-CN"/>
        </w:rPr>
        <w:t>规划</w:t>
      </w:r>
      <w:r>
        <w:rPr>
          <w:rFonts w:hint="eastAsia" w:ascii="仿宋_GB2312"/>
          <w:sz w:val="32"/>
          <w:szCs w:val="32"/>
        </w:rPr>
        <w:t>与就业指导课</w:t>
      </w:r>
      <w:r>
        <w:rPr>
          <w:rFonts w:hint="eastAsia" w:ascii="仿宋_GB2312"/>
          <w:sz w:val="32"/>
          <w:szCs w:val="32"/>
          <w:lang w:val="en-US" w:eastAsia="zh-CN"/>
        </w:rPr>
        <w:t>程的教师</w:t>
      </w:r>
    </w:p>
    <w:p w14:paraId="1539D192">
      <w:pPr>
        <w:adjustRightInd w:val="0"/>
        <w:snapToGrid w:val="0"/>
        <w:spacing w:line="597" w:lineRule="exact"/>
        <w:ind w:firstLine="640" w:firstLineChars="200"/>
        <w:outlineLvl w:val="1"/>
        <w:rPr>
          <w:rFonts w:hint="default" w:ascii="楷体_GB2312" w:hAnsi="楷体_GB2312" w:eastAsia="楷体_GB2312" w:cs="楷体_GB2312"/>
          <w:szCs w:val="32"/>
          <w:lang w:val="en-US" w:eastAsia="zh-CN"/>
        </w:rPr>
      </w:pPr>
      <w:r>
        <w:rPr>
          <w:rFonts w:hint="eastAsia" w:ascii="楷体_GB2312" w:hAnsi="楷体_GB2312" w:eastAsia="楷体_GB2312" w:cs="楷体_GB2312"/>
          <w:szCs w:val="32"/>
        </w:rPr>
        <w:t>（</w:t>
      </w:r>
      <w:r>
        <w:rPr>
          <w:rFonts w:hint="eastAsia" w:ascii="楷体_GB2312" w:hAnsi="楷体_GB2312" w:eastAsia="楷体_GB2312" w:cs="楷体_GB2312"/>
          <w:szCs w:val="32"/>
          <w:lang w:val="en-US" w:eastAsia="zh-CN"/>
        </w:rPr>
        <w:t>二</w:t>
      </w:r>
      <w:r>
        <w:rPr>
          <w:rFonts w:hint="eastAsia" w:ascii="楷体_GB2312" w:hAnsi="楷体_GB2312" w:eastAsia="楷体_GB2312" w:cs="楷体_GB2312"/>
          <w:szCs w:val="32"/>
        </w:rPr>
        <w:t>）</w:t>
      </w:r>
      <w:r>
        <w:rPr>
          <w:rFonts w:hint="eastAsia" w:ascii="楷体_GB2312" w:hAnsi="楷体_GB2312" w:eastAsia="楷体_GB2312" w:cs="楷体_GB2312"/>
          <w:szCs w:val="32"/>
          <w:lang w:val="en-US" w:eastAsia="zh-CN"/>
        </w:rPr>
        <w:t>大赛时间</w:t>
      </w:r>
    </w:p>
    <w:p w14:paraId="6CEA3EED">
      <w:pPr>
        <w:autoSpaceDE w:val="0"/>
        <w:adjustRightInd w:val="0"/>
        <w:snapToGrid w:val="0"/>
        <w:spacing w:line="597" w:lineRule="exact"/>
        <w:ind w:firstLine="640" w:firstLineChars="200"/>
        <w:jc w:val="left"/>
        <w:rPr>
          <w:rFonts w:hint="default" w:ascii="仿宋_GB2312" w:cs="宋体"/>
          <w:szCs w:val="32"/>
          <w:lang w:val="en-US" w:eastAsia="zh-CN"/>
        </w:rPr>
      </w:pPr>
      <w:r>
        <w:rPr>
          <w:rFonts w:hint="eastAsia" w:ascii="仿宋_GB2312" w:cs="宋体"/>
          <w:szCs w:val="32"/>
          <w:lang w:val="en-US" w:eastAsia="zh-CN"/>
        </w:rPr>
        <w:t>2025年11月-12月</w:t>
      </w:r>
    </w:p>
    <w:p w14:paraId="3C979A99">
      <w:pPr>
        <w:adjustRightInd w:val="0"/>
        <w:snapToGrid w:val="0"/>
        <w:spacing w:line="597" w:lineRule="exact"/>
        <w:ind w:firstLine="640" w:firstLineChars="200"/>
        <w:jc w:val="left"/>
        <w:outlineLvl w:val="0"/>
        <w:rPr>
          <w:rFonts w:hint="eastAsia" w:ascii="黑体" w:hAnsi="黑体" w:eastAsia="黑体" w:cs="宋体"/>
          <w:kern w:val="0"/>
          <w:szCs w:val="32"/>
          <w:lang w:val="en-US" w:eastAsia="zh-CN"/>
        </w:rPr>
      </w:pPr>
      <w:r>
        <w:rPr>
          <w:rFonts w:hint="eastAsia" w:ascii="黑体" w:hAnsi="黑体" w:eastAsia="黑体" w:cs="宋体"/>
          <w:kern w:val="0"/>
          <w:szCs w:val="32"/>
          <w:lang w:val="en-US" w:eastAsia="zh-CN"/>
        </w:rPr>
        <w:t>五、大赛组织</w:t>
      </w:r>
    </w:p>
    <w:p w14:paraId="02D8FE73">
      <w:pPr>
        <w:keepNext w:val="0"/>
        <w:keepLines w:val="0"/>
        <w:pageBreakBefore w:val="0"/>
        <w:kinsoku/>
        <w:wordWrap/>
        <w:overflowPunct/>
        <w:topLinePunct w:val="0"/>
        <w:autoSpaceDN/>
        <w:bidi w:val="0"/>
        <w:adjustRightInd w:val="0"/>
        <w:snapToGrid w:val="0"/>
        <w:spacing w:line="597" w:lineRule="exact"/>
        <w:ind w:firstLine="640" w:firstLineChars="200"/>
        <w:jc w:val="left"/>
        <w:textAlignment w:val="auto"/>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ascii="楷体_GB2312" w:hAnsi="楷体_GB2312" w:eastAsia="楷体_GB2312" w:cs="楷体_GB2312"/>
          <w:szCs w:val="32"/>
        </w:rPr>
        <w:t>主办</w:t>
      </w:r>
      <w:r>
        <w:rPr>
          <w:rFonts w:hint="eastAsia" w:ascii="楷体_GB2312" w:hAnsi="楷体_GB2312" w:eastAsia="楷体_GB2312" w:cs="楷体_GB2312"/>
          <w:szCs w:val="32"/>
        </w:rPr>
        <w:t>单位</w:t>
      </w:r>
    </w:p>
    <w:p w14:paraId="6F70DD2A">
      <w:pPr>
        <w:autoSpaceDE w:val="0"/>
        <w:adjustRightInd w:val="0"/>
        <w:snapToGrid w:val="0"/>
        <w:spacing w:line="597" w:lineRule="exact"/>
        <w:ind w:firstLine="640" w:firstLineChars="200"/>
        <w:jc w:val="left"/>
        <w:rPr>
          <w:rFonts w:hint="eastAsia" w:ascii="仿宋_GB2312" w:cs="Times New Roman"/>
          <w:sz w:val="32"/>
          <w:szCs w:val="32"/>
          <w:lang w:val="en-US" w:eastAsia="zh-CN"/>
        </w:rPr>
      </w:pPr>
      <w:r>
        <w:rPr>
          <w:rFonts w:hint="eastAsia" w:ascii="仿宋_GB2312" w:cs="Times New Roman"/>
          <w:sz w:val="32"/>
          <w:szCs w:val="32"/>
          <w:lang w:val="en-US" w:eastAsia="zh-CN"/>
        </w:rPr>
        <w:t>豫北医学院</w:t>
      </w:r>
    </w:p>
    <w:p w14:paraId="728F6A62">
      <w:pPr>
        <w:keepNext w:val="0"/>
        <w:keepLines w:val="0"/>
        <w:pageBreakBefore w:val="0"/>
        <w:kinsoku/>
        <w:wordWrap/>
        <w:overflowPunct/>
        <w:topLinePunct w:val="0"/>
        <w:autoSpaceDN/>
        <w:bidi w:val="0"/>
        <w:adjustRightInd w:val="0"/>
        <w:snapToGrid w:val="0"/>
        <w:spacing w:line="597" w:lineRule="exact"/>
        <w:ind w:firstLine="640" w:firstLineChars="200"/>
        <w:jc w:val="left"/>
        <w:textAlignment w:val="auto"/>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（二）</w:t>
      </w:r>
      <w:r>
        <w:rPr>
          <w:rFonts w:ascii="楷体_GB2312" w:hAnsi="楷体_GB2312" w:eastAsia="楷体_GB2312" w:cs="楷体_GB2312"/>
          <w:szCs w:val="32"/>
        </w:rPr>
        <w:t>承办</w:t>
      </w:r>
      <w:r>
        <w:rPr>
          <w:rFonts w:hint="eastAsia" w:ascii="楷体_GB2312" w:hAnsi="楷体_GB2312" w:eastAsia="楷体_GB2312" w:cs="楷体_GB2312"/>
          <w:szCs w:val="32"/>
        </w:rPr>
        <w:t>单位</w:t>
      </w:r>
    </w:p>
    <w:p w14:paraId="667DC003">
      <w:pPr>
        <w:autoSpaceDE w:val="0"/>
        <w:adjustRightInd w:val="0"/>
        <w:snapToGrid w:val="0"/>
        <w:spacing w:line="597" w:lineRule="exact"/>
        <w:ind w:firstLine="640" w:firstLineChars="200"/>
        <w:jc w:val="left"/>
        <w:rPr>
          <w:rFonts w:hint="eastAsia" w:ascii="仿宋_GB2312" w:cs="Times New Roman"/>
          <w:sz w:val="32"/>
          <w:szCs w:val="32"/>
          <w:lang w:val="en-US" w:eastAsia="zh-CN"/>
        </w:rPr>
      </w:pPr>
      <w:r>
        <w:rPr>
          <w:rFonts w:hint="eastAsia" w:ascii="仿宋_GB2312" w:cs="Times New Roman"/>
          <w:sz w:val="32"/>
          <w:szCs w:val="32"/>
          <w:lang w:val="en-US" w:eastAsia="zh-CN"/>
        </w:rPr>
        <w:t>大学生就业创业指导服务中心</w:t>
      </w:r>
    </w:p>
    <w:p w14:paraId="22F1A60E">
      <w:pPr>
        <w:autoSpaceDE w:val="0"/>
        <w:adjustRightInd w:val="0"/>
        <w:snapToGrid w:val="0"/>
        <w:spacing w:line="597" w:lineRule="exact"/>
        <w:ind w:firstLine="640" w:firstLineChars="200"/>
        <w:jc w:val="left"/>
        <w:rPr>
          <w:rFonts w:hint="eastAsia" w:ascii="楷体_GB2312" w:hAnsi="楷体_GB2312" w:eastAsia="楷体_GB2312" w:cs="楷体_GB2312"/>
          <w:szCs w:val="32"/>
        </w:rPr>
      </w:pPr>
      <w:r>
        <w:rPr>
          <w:rFonts w:hint="eastAsia" w:ascii="楷体_GB2312" w:hAnsi="楷体_GB2312" w:eastAsia="楷体_GB2312" w:cs="楷体_GB2312"/>
          <w:szCs w:val="32"/>
        </w:rPr>
        <w:t>（三）协办单位</w:t>
      </w:r>
    </w:p>
    <w:p w14:paraId="75CCF5F1">
      <w:pPr>
        <w:autoSpaceDE w:val="0"/>
        <w:adjustRightInd w:val="0"/>
        <w:snapToGrid w:val="0"/>
        <w:spacing w:line="597" w:lineRule="exact"/>
        <w:ind w:firstLine="640" w:firstLineChars="200"/>
        <w:jc w:val="left"/>
        <w:rPr>
          <w:rFonts w:hint="eastAsia" w:ascii="仿宋_GB2312" w:cs="Times New Roman"/>
          <w:sz w:val="32"/>
          <w:szCs w:val="32"/>
          <w:lang w:val="en-US" w:eastAsia="zh-CN"/>
        </w:rPr>
      </w:pPr>
      <w:r>
        <w:rPr>
          <w:rFonts w:hint="eastAsia" w:ascii="仿宋_GB2312" w:cs="Times New Roman"/>
          <w:sz w:val="32"/>
          <w:szCs w:val="32"/>
          <w:lang w:val="en-US" w:eastAsia="zh-CN"/>
        </w:rPr>
        <w:t>各院（部）、</w:t>
      </w:r>
      <w:r>
        <w:rPr>
          <w:rFonts w:hint="default" w:ascii="仿宋_GB2312" w:cs="Times New Roman"/>
          <w:sz w:val="32"/>
          <w:szCs w:val="32"/>
          <w:lang w:val="en-US" w:eastAsia="zh-CN"/>
        </w:rPr>
        <w:t>各书院</w:t>
      </w:r>
      <w:r>
        <w:rPr>
          <w:rFonts w:hint="eastAsia" w:ascii="仿宋_GB2312" w:cs="Times New Roman"/>
          <w:sz w:val="32"/>
          <w:szCs w:val="32"/>
          <w:lang w:val="en-US" w:eastAsia="zh-CN"/>
        </w:rPr>
        <w:t>、大学生就业创业与职业能力提升中心</w:t>
      </w:r>
    </w:p>
    <w:p w14:paraId="387BE7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720" w:leftChars="200" w:right="0" w:hanging="80" w:hangingChars="25"/>
        <w:jc w:val="left"/>
        <w:rPr>
          <w:rFonts w:hint="eastAsia"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六、大赛赛制</w:t>
      </w:r>
    </w:p>
    <w:p w14:paraId="760BEB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720" w:leftChars="200" w:right="0" w:hanging="80" w:hangingChars="25"/>
        <w:jc w:val="lef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大赛采用书院初赛、学校复赛、学校总决赛三级赛制。</w:t>
      </w:r>
    </w:p>
    <w:p w14:paraId="7FA35727">
      <w:pPr>
        <w:adjustRightInd w:val="0"/>
        <w:snapToGrid w:val="0"/>
        <w:spacing w:line="597" w:lineRule="exact"/>
        <w:ind w:firstLine="640" w:firstLineChars="200"/>
        <w:jc w:val="left"/>
        <w:outlineLvl w:val="0"/>
        <w:rPr>
          <w:rFonts w:ascii="黑体" w:hAnsi="黑体" w:eastAsia="黑体" w:cs="宋体"/>
          <w:kern w:val="0"/>
          <w:szCs w:val="32"/>
        </w:rPr>
      </w:pPr>
      <w:r>
        <w:rPr>
          <w:rFonts w:hint="eastAsia" w:ascii="黑体" w:hAnsi="黑体" w:eastAsia="黑体" w:cs="宋体"/>
          <w:kern w:val="0"/>
          <w:szCs w:val="32"/>
          <w:lang w:val="en-US" w:eastAsia="zh-CN"/>
        </w:rPr>
        <w:t>七</w:t>
      </w:r>
      <w:r>
        <w:rPr>
          <w:rFonts w:hint="eastAsia" w:ascii="黑体" w:hAnsi="黑体" w:eastAsia="黑体" w:cs="宋体"/>
          <w:kern w:val="0"/>
          <w:szCs w:val="32"/>
        </w:rPr>
        <w:t>、参赛材料要求及评审标准</w:t>
      </w:r>
    </w:p>
    <w:p w14:paraId="3CF27003">
      <w:pPr>
        <w:shd w:val="clear" w:color="auto" w:fill="FFFFFF"/>
        <w:adjustRightInd w:val="0"/>
        <w:snapToGrid w:val="0"/>
        <w:spacing w:line="597" w:lineRule="exact"/>
        <w:ind w:firstLine="640" w:firstLineChars="200"/>
        <w:jc w:val="left"/>
        <w:rPr>
          <w:rFonts w:hint="eastAsia" w:ascii="楷体_GB2312" w:hAnsi="楷体_GB2312" w:eastAsia="楷体_GB2312" w:cs="楷体_GB2312"/>
          <w:szCs w:val="32"/>
        </w:rPr>
      </w:pPr>
      <w:r>
        <w:rPr>
          <w:rFonts w:hint="eastAsia" w:ascii="楷体_GB2312" w:hAnsi="楷体_GB2312" w:eastAsia="楷体_GB2312" w:cs="楷体_GB2312"/>
          <w:szCs w:val="32"/>
        </w:rPr>
        <w:t>（一）成长赛道</w:t>
      </w:r>
    </w:p>
    <w:p w14:paraId="4488F3A3">
      <w:pPr>
        <w:adjustRightInd w:val="0"/>
        <w:snapToGrid w:val="0"/>
        <w:spacing w:line="597" w:lineRule="exact"/>
        <w:ind w:firstLine="643" w:firstLineChars="200"/>
        <w:jc w:val="left"/>
        <w:rPr>
          <w:rFonts w:hint="eastAsia" w:ascii="仿宋_GB2312" w:eastAsia="仿宋_GB2312" w:cs="宋体"/>
          <w:b/>
          <w:bCs/>
          <w:szCs w:val="32"/>
          <w:lang w:eastAsia="zh-CN"/>
        </w:rPr>
      </w:pPr>
      <w:r>
        <w:rPr>
          <w:rFonts w:hint="eastAsia" w:ascii="仿宋_GB2312" w:cs="宋体"/>
          <w:b/>
          <w:bCs/>
          <w:szCs w:val="32"/>
        </w:rPr>
        <w:t>参赛材料要求</w:t>
      </w:r>
      <w:r>
        <w:rPr>
          <w:rFonts w:hint="eastAsia" w:ascii="仿宋_GB2312" w:cs="宋体"/>
          <w:b/>
          <w:bCs/>
          <w:szCs w:val="32"/>
          <w:lang w:eastAsia="zh-CN"/>
        </w:rPr>
        <w:t>：</w:t>
      </w:r>
    </w:p>
    <w:p w14:paraId="77260468">
      <w:pPr>
        <w:spacing w:line="53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1.生涯发展报告：介绍设定职业目标的过程；实现职业目标的具体行动和成效；职业目标及行动的动态调整等（PDF格式，文字不超过2000字，图表不超过5张）。</w:t>
      </w:r>
    </w:p>
    <w:p w14:paraId="110085D4">
      <w:pPr>
        <w:spacing w:line="53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2.生涯发展展示（PPT格式，不超过50MB；可加入视频）。</w:t>
      </w:r>
    </w:p>
    <w:p w14:paraId="78FCC105">
      <w:pPr>
        <w:adjustRightInd w:val="0"/>
        <w:snapToGrid w:val="0"/>
        <w:spacing w:line="560" w:lineRule="exact"/>
        <w:ind w:firstLine="643" w:firstLineChars="200"/>
        <w:jc w:val="left"/>
        <w:rPr>
          <w:rFonts w:hint="eastAsia" w:ascii="仿宋_GB2312" w:eastAsia="仿宋_GB2312" w:cs="宋体"/>
          <w:b/>
          <w:bCs/>
          <w:sz w:val="32"/>
          <w:szCs w:val="32"/>
          <w:lang w:eastAsia="zh-CN"/>
        </w:rPr>
      </w:pPr>
      <w:r>
        <w:rPr>
          <w:rFonts w:hint="eastAsia" w:ascii="仿宋_GB2312" w:cs="宋体"/>
          <w:b/>
          <w:bCs/>
          <w:sz w:val="32"/>
          <w:szCs w:val="32"/>
        </w:rPr>
        <w:t>比赛环节</w:t>
      </w:r>
      <w:r>
        <w:rPr>
          <w:rFonts w:hint="eastAsia" w:ascii="仿宋_GB2312" w:cs="宋体"/>
          <w:b/>
          <w:bCs/>
          <w:sz w:val="32"/>
          <w:szCs w:val="32"/>
          <w:lang w:eastAsia="zh-CN"/>
        </w:rPr>
        <w:t>：</w:t>
      </w:r>
    </w:p>
    <w:p w14:paraId="2F485C37">
      <w:pPr>
        <w:spacing w:line="53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成长赛道设主题陈述、评委提问环节。</w:t>
      </w:r>
    </w:p>
    <w:p w14:paraId="38859ADD">
      <w:pPr>
        <w:spacing w:line="53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1.主题陈述（7分钟）：选手结合生涯发展报告作陈述。</w:t>
      </w:r>
    </w:p>
    <w:p w14:paraId="154DD8E0">
      <w:pPr>
        <w:spacing w:line="53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2.评委提问（5分钟）：评委结合选手陈述和现场表现提问。</w:t>
      </w:r>
    </w:p>
    <w:p w14:paraId="53F8F112">
      <w:pPr>
        <w:adjustRightInd w:val="0"/>
        <w:snapToGrid w:val="0"/>
        <w:spacing w:line="560" w:lineRule="exact"/>
        <w:ind w:firstLine="640" w:firstLineChars="200"/>
        <w:jc w:val="left"/>
        <w:rPr>
          <w:rFonts w:hint="eastAsia" w:ascii="仿宋_GB2312" w:cs="宋体"/>
          <w:sz w:val="32"/>
          <w:szCs w:val="32"/>
        </w:rPr>
      </w:pPr>
      <w:r>
        <w:rPr>
          <w:rFonts w:hint="eastAsia" w:ascii="仿宋_GB2312" w:cs="宋体"/>
          <w:sz w:val="32"/>
          <w:szCs w:val="32"/>
        </w:rPr>
        <w:t>评审标准：</w:t>
      </w:r>
    </w:p>
    <w:tbl>
      <w:tblPr>
        <w:tblStyle w:val="6"/>
        <w:tblpPr w:leftFromText="180" w:rightFromText="180" w:vertAnchor="text" w:horzAnchor="page" w:tblpX="1473" w:tblpY="68"/>
        <w:tblOverlap w:val="never"/>
        <w:tblW w:w="52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5941"/>
        <w:gridCol w:w="1186"/>
      </w:tblGrid>
      <w:tr w14:paraId="1002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882" w:type="dxa"/>
            <w:vAlign w:val="center"/>
          </w:tcPr>
          <w:p w14:paraId="47B54F12">
            <w:pPr>
              <w:jc w:val="center"/>
              <w:rPr>
                <w:rFonts w:hint="eastAsia" w:ascii="楷体_GB2312" w:hAnsi="楷体_GB2312" w:eastAsia="楷体_GB2312" w:cs="楷体_GB2312"/>
                <w:sz w:val="28"/>
                <w:szCs w:val="28"/>
              </w:rPr>
            </w:pPr>
            <w:r>
              <w:rPr>
                <w:rFonts w:hint="eastAsia" w:ascii="黑体" w:hAnsi="黑体" w:eastAsia="黑体" w:cs="黑体"/>
                <w:sz w:val="28"/>
                <w:szCs w:val="28"/>
              </w:rPr>
              <w:t>指标</w:t>
            </w:r>
          </w:p>
        </w:tc>
        <w:tc>
          <w:tcPr>
            <w:tcW w:w="5942" w:type="dxa"/>
            <w:vAlign w:val="center"/>
          </w:tcPr>
          <w:p w14:paraId="0C7320D4">
            <w:pPr>
              <w:jc w:val="center"/>
              <w:rPr>
                <w:rFonts w:hint="eastAsia" w:ascii="楷体_GB2312" w:hAnsi="楷体_GB2312" w:eastAsia="楷体_GB2312" w:cs="楷体_GB2312"/>
                <w:sz w:val="28"/>
                <w:szCs w:val="28"/>
              </w:rPr>
            </w:pPr>
            <w:r>
              <w:rPr>
                <w:rFonts w:hint="eastAsia" w:ascii="黑体" w:hAnsi="黑体" w:eastAsia="黑体" w:cs="黑体"/>
                <w:sz w:val="28"/>
                <w:szCs w:val="28"/>
              </w:rPr>
              <w:t>说明</w:t>
            </w:r>
          </w:p>
        </w:tc>
        <w:tc>
          <w:tcPr>
            <w:tcW w:w="1186" w:type="dxa"/>
            <w:vAlign w:val="center"/>
          </w:tcPr>
          <w:p w14:paraId="45E0474F">
            <w:pPr>
              <w:jc w:val="center"/>
              <w:rPr>
                <w:rFonts w:hint="eastAsia" w:ascii="楷体_GB2312" w:hAnsi="楷体_GB2312" w:eastAsia="楷体_GB2312" w:cs="楷体_GB2312"/>
                <w:sz w:val="28"/>
                <w:szCs w:val="28"/>
              </w:rPr>
            </w:pPr>
            <w:r>
              <w:rPr>
                <w:rFonts w:hint="eastAsia" w:ascii="黑体" w:hAnsi="黑体" w:eastAsia="黑体" w:cs="黑体"/>
                <w:sz w:val="28"/>
                <w:szCs w:val="28"/>
              </w:rPr>
              <w:t>分值</w:t>
            </w:r>
          </w:p>
        </w:tc>
      </w:tr>
      <w:tr w14:paraId="631C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882" w:type="dxa"/>
            <w:vMerge w:val="restart"/>
            <w:vAlign w:val="center"/>
          </w:tcPr>
          <w:p w14:paraId="64F07BC9">
            <w:pPr>
              <w:jc w:val="center"/>
              <w:rPr>
                <w:rFonts w:hint="eastAsia" w:ascii="仿宋_GB2312" w:hAnsi="仿宋_GB2312" w:cs="仿宋_GB2312"/>
                <w:sz w:val="28"/>
                <w:szCs w:val="28"/>
              </w:rPr>
            </w:pPr>
            <w:r>
              <w:rPr>
                <w:rFonts w:hint="eastAsia" w:ascii="仿宋_GB2312" w:hAnsi="仿宋_GB2312" w:cs="仿宋_GB2312"/>
                <w:sz w:val="28"/>
                <w:szCs w:val="28"/>
              </w:rPr>
              <w:t>职业目标</w:t>
            </w:r>
          </w:p>
        </w:tc>
        <w:tc>
          <w:tcPr>
            <w:tcW w:w="5942" w:type="dxa"/>
            <w:vAlign w:val="center"/>
          </w:tcPr>
          <w:p w14:paraId="0DF441D2">
            <w:pPr>
              <w:numPr>
                <w:ilvl w:val="255"/>
                <w:numId w:val="0"/>
              </w:numPr>
              <w:snapToGrid w:val="0"/>
              <w:spacing w:line="240" w:lineRule="auto"/>
              <w:jc w:val="both"/>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职业目标能够将个人理想与国家需要、经济社会发展相结合，体现正确的择业就业观念</w:t>
            </w:r>
            <w:r>
              <w:rPr>
                <w:rFonts w:hint="eastAsia" w:ascii="仿宋_GB2312" w:hAnsi="仿宋_GB2312" w:cs="仿宋_GB2312"/>
                <w:sz w:val="28"/>
                <w:szCs w:val="28"/>
                <w:lang w:eastAsia="zh-CN"/>
              </w:rPr>
              <w:t>。</w:t>
            </w:r>
          </w:p>
        </w:tc>
        <w:tc>
          <w:tcPr>
            <w:tcW w:w="1186" w:type="dxa"/>
            <w:vMerge w:val="restart"/>
            <w:vAlign w:val="center"/>
          </w:tcPr>
          <w:p w14:paraId="01E7F099">
            <w:pPr>
              <w:numPr>
                <w:ilvl w:val="255"/>
                <w:numId w:val="0"/>
              </w:numPr>
              <w:adjustRightInd/>
              <w:ind w:left="0" w:leftChars="0" w:firstLine="0" w:firstLineChars="0"/>
              <w:jc w:val="center"/>
              <w:rPr>
                <w:rFonts w:hint="eastAsia" w:ascii="仿宋_GB2312" w:hAnsi="仿宋_GB2312" w:cs="仿宋_GB2312"/>
                <w:sz w:val="28"/>
                <w:szCs w:val="28"/>
              </w:rPr>
            </w:pPr>
            <w:r>
              <w:rPr>
                <w:rFonts w:hint="eastAsia" w:ascii="仿宋_GB2312" w:hAnsi="仿宋_GB2312" w:cs="仿宋_GB2312"/>
                <w:sz w:val="28"/>
                <w:szCs w:val="28"/>
              </w:rPr>
              <w:t>30</w:t>
            </w:r>
          </w:p>
        </w:tc>
      </w:tr>
      <w:tr w14:paraId="3AAD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trPr>
        <w:tc>
          <w:tcPr>
            <w:tcW w:w="1882" w:type="dxa"/>
            <w:vMerge w:val="continue"/>
            <w:vAlign w:val="center"/>
          </w:tcPr>
          <w:p w14:paraId="6FBD7674">
            <w:pPr>
              <w:jc w:val="center"/>
              <w:rPr>
                <w:rFonts w:hint="eastAsia" w:ascii="仿宋_GB2312" w:hAnsi="仿宋_GB2312" w:cs="仿宋_GB2312"/>
                <w:sz w:val="28"/>
                <w:szCs w:val="28"/>
              </w:rPr>
            </w:pPr>
          </w:p>
        </w:tc>
        <w:tc>
          <w:tcPr>
            <w:tcW w:w="5942" w:type="dxa"/>
            <w:vAlign w:val="center"/>
          </w:tcPr>
          <w:p w14:paraId="37049AD4">
            <w:pPr>
              <w:numPr>
                <w:ilvl w:val="255"/>
                <w:numId w:val="0"/>
              </w:numPr>
              <w:snapToGrid w:val="0"/>
              <w:spacing w:line="240" w:lineRule="auto"/>
              <w:jc w:val="both"/>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结合所学专业多渠道了解相关行业发展趋势和就业市场需求，综合分析个人能力优势、兴趣特长、成长路径等，合理设定职业目标或方向</w:t>
            </w:r>
            <w:r>
              <w:rPr>
                <w:rFonts w:hint="eastAsia" w:ascii="仿宋_GB2312" w:hAnsi="仿宋_GB2312" w:cs="仿宋_GB2312"/>
                <w:sz w:val="28"/>
                <w:szCs w:val="28"/>
                <w:lang w:eastAsia="zh-CN"/>
              </w:rPr>
              <w:t>。</w:t>
            </w:r>
          </w:p>
        </w:tc>
        <w:tc>
          <w:tcPr>
            <w:tcW w:w="1186" w:type="dxa"/>
            <w:vMerge w:val="continue"/>
            <w:vAlign w:val="center"/>
          </w:tcPr>
          <w:p w14:paraId="713A5E2A">
            <w:pPr>
              <w:numPr>
                <w:ilvl w:val="255"/>
                <w:numId w:val="0"/>
              </w:numPr>
              <w:adjustRightInd/>
              <w:ind w:left="0" w:leftChars="0" w:firstLine="0" w:firstLineChars="0"/>
              <w:jc w:val="center"/>
              <w:rPr>
                <w:rFonts w:hint="eastAsia" w:ascii="仿宋_GB2312" w:hAnsi="仿宋_GB2312" w:cs="仿宋_GB2312"/>
                <w:sz w:val="28"/>
                <w:szCs w:val="28"/>
              </w:rPr>
            </w:pPr>
          </w:p>
        </w:tc>
      </w:tr>
      <w:tr w14:paraId="45F7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trPr>
        <w:tc>
          <w:tcPr>
            <w:tcW w:w="1882" w:type="dxa"/>
            <w:vMerge w:val="continue"/>
            <w:vAlign w:val="center"/>
          </w:tcPr>
          <w:p w14:paraId="3DA1D042">
            <w:pPr>
              <w:jc w:val="center"/>
              <w:rPr>
                <w:rFonts w:hint="eastAsia" w:ascii="仿宋_GB2312" w:hAnsi="仿宋_GB2312" w:cs="仿宋_GB2312"/>
                <w:sz w:val="28"/>
                <w:szCs w:val="28"/>
              </w:rPr>
            </w:pPr>
          </w:p>
        </w:tc>
        <w:tc>
          <w:tcPr>
            <w:tcW w:w="5942" w:type="dxa"/>
            <w:vAlign w:val="center"/>
          </w:tcPr>
          <w:p w14:paraId="49F5A005">
            <w:pPr>
              <w:numPr>
                <w:ilvl w:val="255"/>
                <w:numId w:val="0"/>
              </w:numPr>
              <w:snapToGrid w:val="0"/>
              <w:spacing w:line="240" w:lineRule="auto"/>
              <w:jc w:val="both"/>
              <w:rPr>
                <w:rFonts w:hint="eastAsia" w:ascii="仿宋_GB2312" w:hAnsi="仿宋_GB2312" w:cs="仿宋_GB2312"/>
                <w:sz w:val="28"/>
                <w:szCs w:val="28"/>
              </w:rPr>
            </w:pPr>
            <w:r>
              <w:rPr>
                <w:rFonts w:hint="eastAsia" w:ascii="仿宋_GB2312" w:hAnsi="仿宋_GB2312" w:cs="仿宋_GB2312"/>
                <w:sz w:val="28"/>
                <w:szCs w:val="28"/>
                <w:lang w:val="en-US" w:eastAsia="zh-CN"/>
              </w:rPr>
              <w:t>基于职业目标对综合素质和专业能力等方面要求，科学分析个人现实情况与职业目标间的差距，制定合理可行的成长计划。</w:t>
            </w:r>
          </w:p>
          <w:p w14:paraId="1F14A17E">
            <w:pPr>
              <w:numPr>
                <w:ilvl w:val="255"/>
                <w:numId w:val="0"/>
              </w:numPr>
              <w:adjustRightInd/>
              <w:ind w:left="0" w:leftChars="0" w:firstLine="0" w:firstLineChars="0"/>
              <w:jc w:val="both"/>
              <w:rPr>
                <w:rFonts w:hint="eastAsia" w:ascii="仿宋_GB2312" w:hAnsi="仿宋_GB2312" w:cs="仿宋_GB2312"/>
                <w:sz w:val="28"/>
                <w:szCs w:val="28"/>
              </w:rPr>
            </w:pPr>
          </w:p>
        </w:tc>
        <w:tc>
          <w:tcPr>
            <w:tcW w:w="1186" w:type="dxa"/>
            <w:vMerge w:val="continue"/>
            <w:vAlign w:val="center"/>
          </w:tcPr>
          <w:p w14:paraId="5993755F">
            <w:pPr>
              <w:numPr>
                <w:ilvl w:val="255"/>
                <w:numId w:val="0"/>
              </w:numPr>
              <w:adjustRightInd/>
              <w:ind w:left="0" w:leftChars="0" w:firstLine="0" w:firstLineChars="0"/>
              <w:jc w:val="center"/>
              <w:rPr>
                <w:rFonts w:hint="eastAsia" w:ascii="仿宋_GB2312" w:hAnsi="仿宋_GB2312" w:cs="仿宋_GB2312"/>
                <w:sz w:val="28"/>
                <w:szCs w:val="28"/>
              </w:rPr>
            </w:pPr>
          </w:p>
        </w:tc>
      </w:tr>
      <w:tr w14:paraId="6FAA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trPr>
        <w:tc>
          <w:tcPr>
            <w:tcW w:w="1882" w:type="dxa"/>
            <w:vMerge w:val="restart"/>
            <w:vAlign w:val="center"/>
          </w:tcPr>
          <w:p w14:paraId="58C4316A">
            <w:pPr>
              <w:jc w:val="center"/>
              <w:rPr>
                <w:rFonts w:hint="eastAsia" w:ascii="仿宋_GB2312" w:hAnsi="仿宋_GB2312" w:cs="仿宋_GB2312"/>
                <w:sz w:val="28"/>
                <w:szCs w:val="28"/>
              </w:rPr>
            </w:pPr>
            <w:r>
              <w:rPr>
                <w:rFonts w:hint="eastAsia" w:ascii="仿宋_GB2312" w:hAnsi="仿宋_GB2312" w:cs="仿宋_GB2312"/>
                <w:sz w:val="28"/>
                <w:szCs w:val="28"/>
              </w:rPr>
              <w:t>学习实践行动</w:t>
            </w:r>
          </w:p>
        </w:tc>
        <w:tc>
          <w:tcPr>
            <w:tcW w:w="5942" w:type="dxa"/>
            <w:vAlign w:val="center"/>
          </w:tcPr>
          <w:p w14:paraId="039FB259">
            <w:pPr>
              <w:numPr>
                <w:ilvl w:val="255"/>
                <w:numId w:val="0"/>
              </w:numPr>
              <w:snapToGrid w:val="0"/>
              <w:spacing w:line="240" w:lineRule="auto"/>
              <w:jc w:val="both"/>
              <w:rPr>
                <w:rFonts w:hint="eastAsia" w:ascii="仿宋_GB2312" w:hAnsi="仿宋_GB2312" w:cs="仿宋_GB2312"/>
                <w:sz w:val="28"/>
                <w:szCs w:val="28"/>
              </w:rPr>
            </w:pPr>
            <w:r>
              <w:rPr>
                <w:rFonts w:hint="eastAsia" w:ascii="仿宋_GB2312" w:hAnsi="仿宋_GB2312" w:cs="仿宋_GB2312"/>
                <w:sz w:val="28"/>
                <w:szCs w:val="28"/>
                <w:lang w:val="en-US" w:eastAsia="zh-CN"/>
              </w:rPr>
              <w:t>围绕目标职业要求，结合学校育人特色和所学专业，利用学校及社会资源开展学习实践。</w:t>
            </w:r>
          </w:p>
        </w:tc>
        <w:tc>
          <w:tcPr>
            <w:tcW w:w="1186" w:type="dxa"/>
            <w:vMerge w:val="restart"/>
            <w:vAlign w:val="center"/>
          </w:tcPr>
          <w:p w14:paraId="5BEF6779">
            <w:pPr>
              <w:numPr>
                <w:ilvl w:val="255"/>
                <w:numId w:val="0"/>
              </w:numPr>
              <w:adjustRightInd/>
              <w:ind w:left="0" w:leftChars="0" w:firstLine="0" w:firstLineChars="0"/>
              <w:jc w:val="center"/>
              <w:rPr>
                <w:rFonts w:hint="eastAsia" w:ascii="仿宋_GB2312" w:hAnsi="仿宋_GB2312" w:cs="仿宋_GB2312"/>
                <w:sz w:val="28"/>
                <w:szCs w:val="28"/>
              </w:rPr>
            </w:pPr>
            <w:r>
              <w:rPr>
                <w:rFonts w:hint="eastAsia" w:ascii="仿宋_GB2312" w:hAnsi="仿宋_GB2312" w:cs="仿宋_GB2312"/>
                <w:sz w:val="28"/>
                <w:szCs w:val="28"/>
              </w:rPr>
              <w:t>50</w:t>
            </w:r>
          </w:p>
        </w:tc>
      </w:tr>
      <w:tr w14:paraId="2713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trPr>
        <w:tc>
          <w:tcPr>
            <w:tcW w:w="1882" w:type="dxa"/>
            <w:vMerge w:val="continue"/>
            <w:vAlign w:val="center"/>
          </w:tcPr>
          <w:p w14:paraId="1087B30A">
            <w:pPr>
              <w:jc w:val="center"/>
              <w:rPr>
                <w:rFonts w:hint="eastAsia" w:ascii="仿宋_GB2312" w:hAnsi="仿宋_GB2312" w:cs="仿宋_GB2312"/>
                <w:sz w:val="28"/>
                <w:szCs w:val="28"/>
              </w:rPr>
            </w:pPr>
          </w:p>
        </w:tc>
        <w:tc>
          <w:tcPr>
            <w:tcW w:w="5942" w:type="dxa"/>
            <w:vAlign w:val="center"/>
          </w:tcPr>
          <w:p w14:paraId="6B70BA26">
            <w:pPr>
              <w:numPr>
                <w:ilvl w:val="255"/>
                <w:numId w:val="0"/>
              </w:numPr>
              <w:snapToGrid w:val="0"/>
              <w:spacing w:line="240" w:lineRule="auto"/>
              <w:jc w:val="both"/>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学习实践行动取得阶段性标志性成果，接近职业目标要求。</w:t>
            </w:r>
          </w:p>
        </w:tc>
        <w:tc>
          <w:tcPr>
            <w:tcW w:w="1186" w:type="dxa"/>
            <w:vMerge w:val="continue"/>
            <w:vAlign w:val="center"/>
          </w:tcPr>
          <w:p w14:paraId="6587962D">
            <w:pPr>
              <w:numPr>
                <w:ilvl w:val="255"/>
                <w:numId w:val="0"/>
              </w:numPr>
              <w:adjustRightInd/>
              <w:ind w:left="0" w:leftChars="0" w:firstLine="0" w:firstLineChars="0"/>
              <w:jc w:val="center"/>
              <w:rPr>
                <w:rFonts w:hint="eastAsia" w:ascii="仿宋_GB2312" w:hAnsi="仿宋_GB2312" w:cs="仿宋_GB2312"/>
                <w:sz w:val="28"/>
                <w:szCs w:val="28"/>
              </w:rPr>
            </w:pPr>
          </w:p>
        </w:tc>
      </w:tr>
      <w:tr w14:paraId="659F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trPr>
        <w:tc>
          <w:tcPr>
            <w:tcW w:w="1882" w:type="dxa"/>
            <w:vAlign w:val="center"/>
          </w:tcPr>
          <w:p w14:paraId="6841BFBE">
            <w:pPr>
              <w:jc w:val="center"/>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优化改进</w:t>
            </w:r>
          </w:p>
        </w:tc>
        <w:tc>
          <w:tcPr>
            <w:tcW w:w="5942" w:type="dxa"/>
            <w:vAlign w:val="center"/>
          </w:tcPr>
          <w:p w14:paraId="2C232710">
            <w:pPr>
              <w:numPr>
                <w:ilvl w:val="255"/>
                <w:numId w:val="0"/>
              </w:numPr>
              <w:snapToGrid w:val="0"/>
              <w:spacing w:line="240" w:lineRule="auto"/>
              <w:jc w:val="both"/>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及时对学习实践行动成效进行自我评估和反思，总结分析收获、不足和原因，在成长过程中对职业目标和学习实践行动路径进行动态优化。</w:t>
            </w:r>
          </w:p>
          <w:p w14:paraId="51AD1B19">
            <w:pPr>
              <w:adjustRightInd/>
              <w:jc w:val="both"/>
              <w:rPr>
                <w:rFonts w:hint="default" w:ascii="仿宋_GB2312" w:hAnsi="仿宋_GB2312" w:eastAsia="仿宋_GB2312" w:cs="仿宋_GB2312"/>
                <w:sz w:val="28"/>
                <w:szCs w:val="28"/>
                <w:lang w:val="en-US" w:eastAsia="zh-CN"/>
              </w:rPr>
            </w:pPr>
          </w:p>
        </w:tc>
        <w:tc>
          <w:tcPr>
            <w:tcW w:w="1186" w:type="dxa"/>
            <w:vAlign w:val="center"/>
          </w:tcPr>
          <w:p w14:paraId="6745F9AC">
            <w:pPr>
              <w:numPr>
                <w:ilvl w:val="255"/>
                <w:numId w:val="0"/>
              </w:numPr>
              <w:adjustRightInd/>
              <w:ind w:left="0" w:leftChars="0" w:firstLine="0" w:firstLineChars="0"/>
              <w:jc w:val="center"/>
              <w:rPr>
                <w:rFonts w:hint="eastAsia" w:ascii="仿宋_GB2312" w:hAnsi="仿宋_GB2312" w:cs="仿宋_GB2312"/>
                <w:sz w:val="28"/>
                <w:szCs w:val="28"/>
              </w:rPr>
            </w:pPr>
            <w:r>
              <w:rPr>
                <w:rFonts w:hint="eastAsia" w:ascii="仿宋_GB2312" w:hAnsi="仿宋_GB2312" w:cs="仿宋_GB2312"/>
                <w:sz w:val="28"/>
                <w:szCs w:val="28"/>
              </w:rPr>
              <w:t>20</w:t>
            </w:r>
          </w:p>
        </w:tc>
      </w:tr>
      <w:tr w14:paraId="0A85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882" w:type="dxa"/>
            <w:vAlign w:val="center"/>
          </w:tcPr>
          <w:p w14:paraId="0F102040">
            <w:pPr>
              <w:adjustRightInd w:val="0"/>
              <w:snapToGrid w:val="0"/>
              <w:jc w:val="center"/>
              <w:rPr>
                <w:rFonts w:hint="eastAsia" w:ascii="仿宋_GB2312" w:hAnsi="仿宋_GB2312" w:eastAsia="仿宋_GB2312" w:cs="仿宋_GB2312"/>
                <w:sz w:val="28"/>
                <w:szCs w:val="28"/>
                <w:lang w:val="en-US" w:eastAsia="zh-CN"/>
              </w:rPr>
            </w:pPr>
            <w:r>
              <w:rPr>
                <w:rFonts w:hint="eastAsia" w:ascii="黑体" w:hAnsi="黑体" w:eastAsia="黑体" w:cs="黑体"/>
                <w:sz w:val="26"/>
                <w:szCs w:val="26"/>
                <w:lang w:val="en-US" w:eastAsia="zh-CN"/>
              </w:rPr>
              <w:t>总分</w:t>
            </w:r>
          </w:p>
        </w:tc>
        <w:tc>
          <w:tcPr>
            <w:tcW w:w="5942" w:type="dxa"/>
            <w:vAlign w:val="center"/>
          </w:tcPr>
          <w:p w14:paraId="6C202079">
            <w:pPr>
              <w:adjustRightInd/>
              <w:jc w:val="both"/>
              <w:rPr>
                <w:rFonts w:hint="default" w:ascii="仿宋_GB2312" w:hAnsi="仿宋_GB2312" w:eastAsia="仿宋_GB2312" w:cs="仿宋_GB2312"/>
                <w:sz w:val="28"/>
                <w:szCs w:val="28"/>
                <w:lang w:val="en-US" w:eastAsia="zh-CN"/>
              </w:rPr>
            </w:pPr>
          </w:p>
        </w:tc>
        <w:tc>
          <w:tcPr>
            <w:tcW w:w="1186" w:type="dxa"/>
            <w:vAlign w:val="center"/>
          </w:tcPr>
          <w:p w14:paraId="7D15FB7F">
            <w:pPr>
              <w:adjustRightInd w:val="0"/>
              <w:snapToGrid w:val="0"/>
              <w:jc w:val="center"/>
              <w:rPr>
                <w:rFonts w:hint="default" w:ascii="仿宋_GB2312" w:hAnsi="仿宋_GB2312" w:eastAsia="仿宋_GB2312" w:cs="仿宋_GB2312"/>
                <w:sz w:val="28"/>
                <w:szCs w:val="28"/>
                <w:lang w:val="en-US" w:eastAsia="zh-CN"/>
              </w:rPr>
            </w:pPr>
            <w:r>
              <w:rPr>
                <w:rFonts w:hint="eastAsia" w:ascii="黑体" w:hAnsi="黑体" w:eastAsia="黑体" w:cs="黑体"/>
                <w:sz w:val="26"/>
                <w:szCs w:val="26"/>
                <w:lang w:val="en-US" w:eastAsia="zh-CN"/>
              </w:rPr>
              <w:t>100</w:t>
            </w:r>
          </w:p>
        </w:tc>
      </w:tr>
    </w:tbl>
    <w:p w14:paraId="70D34A27">
      <w:pPr>
        <w:shd w:val="clear" w:color="auto" w:fill="FFFFFF"/>
        <w:adjustRightInd w:val="0"/>
        <w:snapToGrid w:val="0"/>
        <w:spacing w:line="597" w:lineRule="exact"/>
        <w:ind w:firstLine="640" w:firstLineChars="200"/>
        <w:jc w:val="left"/>
        <w:rPr>
          <w:rFonts w:hint="eastAsia" w:ascii="楷体_GB2312" w:hAnsi="楷体_GB2312" w:eastAsia="楷体_GB2312" w:cs="楷体_GB2312"/>
          <w:szCs w:val="32"/>
        </w:rPr>
      </w:pPr>
      <w:r>
        <w:rPr>
          <w:rFonts w:hint="eastAsia" w:ascii="楷体_GB2312" w:hAnsi="楷体_GB2312" w:eastAsia="楷体_GB2312" w:cs="楷体_GB2312"/>
          <w:szCs w:val="32"/>
        </w:rPr>
        <w:t>（二）就业赛道</w:t>
      </w:r>
    </w:p>
    <w:p w14:paraId="7610B2B7">
      <w:pPr>
        <w:adjustRightInd w:val="0"/>
        <w:snapToGrid w:val="0"/>
        <w:spacing w:line="597" w:lineRule="exact"/>
        <w:ind w:firstLine="643" w:firstLineChars="200"/>
        <w:jc w:val="left"/>
        <w:rPr>
          <w:rFonts w:hint="eastAsia" w:ascii="仿宋_GB2312" w:eastAsia="仿宋_GB2312" w:cs="宋体"/>
          <w:b/>
          <w:bCs/>
          <w:szCs w:val="32"/>
          <w:lang w:eastAsia="zh-CN"/>
        </w:rPr>
      </w:pPr>
      <w:r>
        <w:rPr>
          <w:rFonts w:hint="eastAsia" w:ascii="仿宋_GB2312" w:cs="宋体"/>
          <w:b/>
          <w:bCs/>
          <w:szCs w:val="32"/>
        </w:rPr>
        <w:t>参赛材料要求</w:t>
      </w:r>
      <w:r>
        <w:rPr>
          <w:rFonts w:hint="eastAsia" w:ascii="仿宋_GB2312" w:cs="宋体"/>
          <w:b/>
          <w:bCs/>
          <w:szCs w:val="32"/>
          <w:lang w:eastAsia="zh-CN"/>
        </w:rPr>
        <w:t>：</w:t>
      </w:r>
    </w:p>
    <w:p w14:paraId="20C49437">
      <w:pPr>
        <w:spacing w:line="53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1.求职简历（PDF格式）。</w:t>
      </w:r>
    </w:p>
    <w:p w14:paraId="421CD0AC">
      <w:pPr>
        <w:spacing w:line="53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2.求职综合展示（PPT格式，不超过50MB；可加入视频）。</w:t>
      </w:r>
    </w:p>
    <w:p w14:paraId="537E1943">
      <w:pPr>
        <w:spacing w:line="53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3.辅助证明材料，包括实践、实习、获奖等证明材料（PDF格式，整合为单个文件，不超过50MB）。</w:t>
      </w:r>
    </w:p>
    <w:p w14:paraId="0BC37992">
      <w:pPr>
        <w:adjustRightInd w:val="0"/>
        <w:snapToGrid w:val="0"/>
        <w:spacing w:line="560" w:lineRule="exact"/>
        <w:ind w:firstLine="643" w:firstLineChars="200"/>
        <w:jc w:val="left"/>
        <w:rPr>
          <w:rFonts w:hint="eastAsia" w:ascii="仿宋_GB2312" w:eastAsia="仿宋_GB2312" w:cs="宋体"/>
          <w:b/>
          <w:bCs/>
          <w:sz w:val="32"/>
          <w:szCs w:val="32"/>
          <w:lang w:eastAsia="zh-CN"/>
        </w:rPr>
      </w:pPr>
      <w:r>
        <w:rPr>
          <w:rFonts w:hint="eastAsia" w:ascii="仿宋_GB2312" w:cs="宋体"/>
          <w:b/>
          <w:bCs/>
          <w:sz w:val="32"/>
          <w:szCs w:val="32"/>
        </w:rPr>
        <w:t>比赛环节</w:t>
      </w:r>
      <w:r>
        <w:rPr>
          <w:rFonts w:hint="eastAsia" w:ascii="仿宋_GB2312" w:cs="宋体"/>
          <w:b/>
          <w:bCs/>
          <w:sz w:val="32"/>
          <w:szCs w:val="32"/>
          <w:lang w:eastAsia="zh-CN"/>
        </w:rPr>
        <w:t>：</w:t>
      </w:r>
    </w:p>
    <w:p w14:paraId="611CCB07">
      <w:pPr>
        <w:widowControl/>
        <w:spacing w:line="530" w:lineRule="exact"/>
        <w:ind w:firstLine="640" w:firstLineChars="200"/>
        <w:rPr>
          <w:rFonts w:hint="eastAsia" w:cs="仿宋_GB2312"/>
        </w:rPr>
      </w:pPr>
      <w:r>
        <w:rPr>
          <w:rFonts w:hint="eastAsia" w:cs="仿宋_GB2312"/>
        </w:rPr>
        <w:t>就业赛道设主题陈述、综合面试</w:t>
      </w:r>
    </w:p>
    <w:p w14:paraId="6C7264BD">
      <w:pPr>
        <w:spacing w:line="530" w:lineRule="exact"/>
        <w:ind w:firstLine="640" w:firstLineChars="200"/>
        <w:rPr>
          <w:rFonts w:hint="default" w:ascii="仿宋_GB2312" w:hAnsi="Calibri" w:eastAsia="仿宋_GB2312" w:cs="Times New Roman"/>
          <w:kern w:val="2"/>
          <w:sz w:val="32"/>
          <w:szCs w:val="32"/>
          <w:lang w:val="en-US" w:eastAsia="zh-CN" w:bidi="ar-SA"/>
        </w:rPr>
      </w:pPr>
      <w:r>
        <w:rPr>
          <w:rFonts w:hint="eastAsia" w:ascii="仿宋_GB2312" w:cs="Times New Roman"/>
          <w:kern w:val="2"/>
          <w:sz w:val="32"/>
          <w:szCs w:val="32"/>
          <w:lang w:val="en-US" w:eastAsia="zh-CN" w:bidi="ar-SA"/>
        </w:rPr>
        <w:t>1.</w:t>
      </w:r>
      <w:r>
        <w:rPr>
          <w:rFonts w:hint="eastAsia" w:ascii="仿宋_GB2312" w:hAnsi="Calibri" w:eastAsia="仿宋_GB2312" w:cs="Times New Roman"/>
          <w:kern w:val="2"/>
          <w:sz w:val="32"/>
          <w:szCs w:val="32"/>
          <w:lang w:val="en-US" w:eastAsia="zh-CN" w:bidi="ar-SA"/>
        </w:rPr>
        <w:t>主题陈述（6分钟）：选手结合求职综合展示PPT，陈述个人</w:t>
      </w:r>
      <w:r>
        <w:rPr>
          <w:rFonts w:hint="eastAsia" w:ascii="仿宋_GB2312" w:cs="Times New Roman"/>
          <w:kern w:val="2"/>
          <w:sz w:val="32"/>
          <w:szCs w:val="32"/>
          <w:lang w:val="en-US" w:eastAsia="zh-CN" w:bidi="ar-SA"/>
        </w:rPr>
        <w:t>求职意向和职业准备情况。</w:t>
      </w:r>
    </w:p>
    <w:p w14:paraId="1531F0E7">
      <w:pPr>
        <w:spacing w:line="53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2.综合面试（6分钟）：评委提出真实工作场景中可能遇到的问题，选手提出解决方案；评委结合选手陈述自由提问。</w:t>
      </w:r>
    </w:p>
    <w:p w14:paraId="201BE23E">
      <w:pPr>
        <w:adjustRightInd w:val="0"/>
        <w:snapToGrid w:val="0"/>
        <w:spacing w:line="560" w:lineRule="exact"/>
        <w:ind w:firstLine="640" w:firstLineChars="200"/>
        <w:rPr>
          <w:rFonts w:hint="eastAsia" w:ascii="仿宋_GB2312" w:cs="宋体"/>
          <w:sz w:val="32"/>
          <w:szCs w:val="32"/>
        </w:rPr>
      </w:pPr>
      <w:r>
        <w:rPr>
          <w:rFonts w:hint="eastAsia" w:ascii="仿宋_GB2312" w:cs="宋体"/>
          <w:sz w:val="32"/>
          <w:szCs w:val="32"/>
        </w:rPr>
        <w:t>评审标准：</w:t>
      </w:r>
    </w:p>
    <w:tbl>
      <w:tblPr>
        <w:tblStyle w:val="6"/>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6263"/>
        <w:gridCol w:w="852"/>
      </w:tblGrid>
      <w:tr w14:paraId="61FB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589" w:type="dxa"/>
            <w:vAlign w:val="center"/>
          </w:tcPr>
          <w:p w14:paraId="34A11442">
            <w:pPr>
              <w:jc w:val="center"/>
              <w:rPr>
                <w:rFonts w:hint="eastAsia" w:ascii="楷体_GB2312" w:hAnsi="楷体_GB2312" w:eastAsia="楷体_GB2312" w:cs="楷体_GB2312"/>
                <w:sz w:val="28"/>
                <w:szCs w:val="28"/>
              </w:rPr>
            </w:pPr>
            <w:r>
              <w:rPr>
                <w:rFonts w:hint="eastAsia" w:ascii="黑体" w:hAnsi="黑体" w:eastAsia="黑体" w:cs="黑体"/>
                <w:sz w:val="28"/>
                <w:szCs w:val="28"/>
              </w:rPr>
              <w:t>指标</w:t>
            </w:r>
          </w:p>
        </w:tc>
        <w:tc>
          <w:tcPr>
            <w:tcW w:w="6856" w:type="dxa"/>
            <w:vAlign w:val="center"/>
          </w:tcPr>
          <w:p w14:paraId="63596131">
            <w:pPr>
              <w:jc w:val="center"/>
              <w:rPr>
                <w:rFonts w:hint="eastAsia" w:ascii="楷体_GB2312" w:hAnsi="楷体_GB2312" w:eastAsia="楷体_GB2312" w:cs="楷体_GB2312"/>
                <w:sz w:val="28"/>
                <w:szCs w:val="28"/>
              </w:rPr>
            </w:pPr>
            <w:r>
              <w:rPr>
                <w:rFonts w:hint="eastAsia" w:ascii="黑体" w:hAnsi="黑体" w:eastAsia="黑体" w:cs="黑体"/>
                <w:sz w:val="28"/>
                <w:szCs w:val="28"/>
              </w:rPr>
              <w:t>说明</w:t>
            </w:r>
          </w:p>
        </w:tc>
        <w:tc>
          <w:tcPr>
            <w:tcW w:w="878" w:type="dxa"/>
            <w:vAlign w:val="center"/>
          </w:tcPr>
          <w:p w14:paraId="2818D4E1">
            <w:pPr>
              <w:jc w:val="center"/>
              <w:rPr>
                <w:rFonts w:hint="eastAsia" w:ascii="楷体_GB2312" w:hAnsi="楷体_GB2312" w:eastAsia="楷体_GB2312" w:cs="楷体_GB2312"/>
                <w:sz w:val="28"/>
                <w:szCs w:val="28"/>
              </w:rPr>
            </w:pPr>
            <w:r>
              <w:rPr>
                <w:rFonts w:hint="eastAsia" w:ascii="黑体" w:hAnsi="黑体" w:eastAsia="黑体" w:cs="黑体"/>
                <w:sz w:val="28"/>
                <w:szCs w:val="28"/>
              </w:rPr>
              <w:t>分值</w:t>
            </w:r>
          </w:p>
        </w:tc>
      </w:tr>
      <w:tr w14:paraId="2BE7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589" w:type="dxa"/>
            <w:vMerge w:val="restart"/>
            <w:vAlign w:val="center"/>
          </w:tcPr>
          <w:p w14:paraId="08FA7EF0">
            <w:pPr>
              <w:adjustRightInd w:val="0"/>
              <w:snapToGrid w:val="0"/>
              <w:spacing w:line="240" w:lineRule="auto"/>
              <w:ind w:firstLine="0" w:firstLineChars="0"/>
              <w:jc w:val="center"/>
              <w:rPr>
                <w:rFonts w:hint="eastAsia" w:ascii="仿宋_GB2312" w:hAnsi="仿宋_GB2312" w:cs="仿宋_GB2312"/>
                <w:sz w:val="28"/>
                <w:szCs w:val="28"/>
              </w:rPr>
            </w:pPr>
            <w:r>
              <w:rPr>
                <w:rFonts w:hint="eastAsia" w:ascii="仿宋_GB2312" w:hAnsi="仿宋_GB2312" w:cs="仿宋_GB2312"/>
                <w:sz w:val="28"/>
                <w:szCs w:val="28"/>
              </w:rPr>
              <w:t>职业目标</w:t>
            </w:r>
          </w:p>
        </w:tc>
        <w:tc>
          <w:tcPr>
            <w:tcW w:w="6856" w:type="dxa"/>
            <w:vAlign w:val="center"/>
          </w:tcPr>
          <w:p w14:paraId="55D14EE5">
            <w:pPr>
              <w:numPr>
                <w:ilvl w:val="255"/>
                <w:numId w:val="0"/>
              </w:numPr>
              <w:snapToGrid w:val="0"/>
              <w:spacing w:line="240" w:lineRule="auto"/>
              <w:ind w:left="0" w:leftChars="0" w:firstLine="0" w:firstLineChars="0"/>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能够结合就业市场需求和个人所学专业、能力及兴趣等特点，合理设定职业目标</w:t>
            </w:r>
            <w:r>
              <w:rPr>
                <w:rFonts w:hint="eastAsia" w:ascii="仿宋_GB2312" w:hAnsi="仿宋_GB2312" w:cs="仿宋_GB2312"/>
                <w:sz w:val="28"/>
                <w:szCs w:val="28"/>
                <w:lang w:eastAsia="zh-CN"/>
              </w:rPr>
              <w:t>。</w:t>
            </w:r>
          </w:p>
        </w:tc>
        <w:tc>
          <w:tcPr>
            <w:tcW w:w="878" w:type="dxa"/>
            <w:vMerge w:val="restart"/>
            <w:vAlign w:val="center"/>
          </w:tcPr>
          <w:p w14:paraId="26DAD131">
            <w:pPr>
              <w:jc w:val="center"/>
              <w:rPr>
                <w:rFonts w:hint="eastAsia" w:ascii="仿宋" w:hAnsi="仿宋" w:eastAsia="仿宋" w:cs="仿宋"/>
                <w:sz w:val="28"/>
                <w:szCs w:val="28"/>
              </w:rPr>
            </w:pPr>
            <w:r>
              <w:rPr>
                <w:rFonts w:hint="eastAsia" w:eastAsia="仿宋"/>
                <w:sz w:val="28"/>
                <w:szCs w:val="28"/>
              </w:rPr>
              <w:t>10</w:t>
            </w:r>
          </w:p>
        </w:tc>
      </w:tr>
      <w:tr w14:paraId="6B96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589" w:type="dxa"/>
            <w:vMerge w:val="continue"/>
            <w:vAlign w:val="center"/>
          </w:tcPr>
          <w:p w14:paraId="5F7468D8">
            <w:pPr>
              <w:snapToGrid w:val="0"/>
              <w:spacing w:line="240" w:lineRule="auto"/>
              <w:ind w:firstLine="0" w:firstLineChars="0"/>
              <w:jc w:val="center"/>
              <w:rPr>
                <w:rFonts w:hint="eastAsia" w:ascii="仿宋_GB2312" w:hAnsi="仿宋_GB2312" w:cs="仿宋_GB2312"/>
                <w:sz w:val="28"/>
                <w:szCs w:val="28"/>
              </w:rPr>
            </w:pPr>
          </w:p>
        </w:tc>
        <w:tc>
          <w:tcPr>
            <w:tcW w:w="6856" w:type="dxa"/>
            <w:vAlign w:val="center"/>
          </w:tcPr>
          <w:p w14:paraId="15EC5A97">
            <w:pPr>
              <w:numPr>
                <w:ilvl w:val="255"/>
                <w:numId w:val="0"/>
              </w:numPr>
              <w:snapToGrid w:val="0"/>
              <w:spacing w:line="240" w:lineRule="auto"/>
              <w:ind w:left="0" w:leftChars="0" w:firstLine="0" w:firstLineChars="0"/>
              <w:jc w:val="left"/>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深入调研并准确把握目标职业的任职要求、工作内容、基本流程和发展路径等。</w:t>
            </w:r>
          </w:p>
        </w:tc>
        <w:tc>
          <w:tcPr>
            <w:tcW w:w="878" w:type="dxa"/>
            <w:vMerge w:val="continue"/>
            <w:vAlign w:val="center"/>
          </w:tcPr>
          <w:p w14:paraId="2F41E749">
            <w:pPr>
              <w:jc w:val="center"/>
              <w:rPr>
                <w:rFonts w:hint="eastAsia" w:ascii="仿宋" w:hAnsi="仿宋" w:eastAsia="仿宋" w:cs="仿宋"/>
                <w:sz w:val="28"/>
                <w:szCs w:val="28"/>
              </w:rPr>
            </w:pPr>
          </w:p>
        </w:tc>
      </w:tr>
      <w:tr w14:paraId="0761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589" w:type="dxa"/>
            <w:vMerge w:val="restart"/>
            <w:vAlign w:val="center"/>
          </w:tcPr>
          <w:p w14:paraId="42933A9B">
            <w:pPr>
              <w:adjustRightInd w:val="0"/>
              <w:snapToGrid w:val="0"/>
              <w:spacing w:line="240" w:lineRule="auto"/>
              <w:ind w:firstLine="0" w:firstLineChars="0"/>
              <w:jc w:val="center"/>
              <w:rPr>
                <w:rFonts w:hint="eastAsia" w:ascii="仿宋_GB2312" w:hAnsi="仿宋_GB2312" w:cs="仿宋_GB2312"/>
                <w:sz w:val="28"/>
                <w:szCs w:val="28"/>
              </w:rPr>
            </w:pPr>
            <w:r>
              <w:rPr>
                <w:rFonts w:hint="eastAsia" w:ascii="仿宋_GB2312" w:hAnsi="仿宋_GB2312" w:cs="仿宋_GB2312"/>
                <w:sz w:val="28"/>
                <w:szCs w:val="28"/>
              </w:rPr>
              <w:t>岗位</w:t>
            </w:r>
          </w:p>
          <w:p w14:paraId="60048E5A">
            <w:pPr>
              <w:adjustRightInd w:val="0"/>
              <w:snapToGrid w:val="0"/>
              <w:spacing w:line="240" w:lineRule="auto"/>
              <w:ind w:firstLine="0" w:firstLineChars="0"/>
              <w:jc w:val="center"/>
              <w:rPr>
                <w:rFonts w:hint="eastAsia" w:ascii="仿宋_GB2312" w:hAnsi="仿宋_GB2312" w:cs="仿宋_GB2312"/>
                <w:sz w:val="28"/>
                <w:szCs w:val="28"/>
              </w:rPr>
            </w:pPr>
            <w:r>
              <w:rPr>
                <w:rFonts w:hint="eastAsia" w:ascii="仿宋_GB2312" w:hAnsi="仿宋_GB2312" w:cs="仿宋_GB2312"/>
                <w:sz w:val="28"/>
                <w:szCs w:val="28"/>
              </w:rPr>
              <w:t>胜任力</w:t>
            </w:r>
          </w:p>
        </w:tc>
        <w:tc>
          <w:tcPr>
            <w:tcW w:w="6856" w:type="dxa"/>
            <w:vAlign w:val="center"/>
          </w:tcPr>
          <w:p w14:paraId="530A3298">
            <w:pPr>
              <w:snapToGrid w:val="0"/>
              <w:spacing w:line="240" w:lineRule="auto"/>
              <w:ind w:firstLine="0" w:firstLineChars="0"/>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具备目标岗位所需综合素质，如思维认知、沟通协作能力和执行力等，具有敬业奉献的职业精神</w:t>
            </w:r>
            <w:r>
              <w:rPr>
                <w:rFonts w:hint="eastAsia" w:ascii="仿宋_GB2312" w:hAnsi="仿宋_GB2312" w:cs="仿宋_GB2312"/>
                <w:sz w:val="28"/>
                <w:szCs w:val="28"/>
                <w:lang w:eastAsia="zh-CN"/>
              </w:rPr>
              <w:t>。</w:t>
            </w:r>
          </w:p>
        </w:tc>
        <w:tc>
          <w:tcPr>
            <w:tcW w:w="878" w:type="dxa"/>
            <w:vAlign w:val="center"/>
          </w:tcPr>
          <w:p w14:paraId="564E18A8">
            <w:pPr>
              <w:jc w:val="center"/>
              <w:rPr>
                <w:rFonts w:hint="eastAsia" w:ascii="仿宋" w:hAnsi="仿宋" w:eastAsia="仿宋" w:cs="仿宋"/>
                <w:sz w:val="28"/>
                <w:szCs w:val="28"/>
              </w:rPr>
            </w:pPr>
            <w:r>
              <w:rPr>
                <w:rFonts w:hint="eastAsia" w:eastAsia="仿宋"/>
                <w:sz w:val="28"/>
                <w:szCs w:val="28"/>
              </w:rPr>
              <w:t>40</w:t>
            </w:r>
          </w:p>
        </w:tc>
      </w:tr>
      <w:tr w14:paraId="1D34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589" w:type="dxa"/>
            <w:vMerge w:val="continue"/>
            <w:vAlign w:val="center"/>
          </w:tcPr>
          <w:p w14:paraId="2BD24B84">
            <w:pPr>
              <w:snapToGrid w:val="0"/>
              <w:spacing w:line="240" w:lineRule="auto"/>
              <w:ind w:firstLine="0" w:firstLineChars="0"/>
              <w:jc w:val="center"/>
              <w:rPr>
                <w:rFonts w:hint="eastAsia" w:ascii="仿宋_GB2312" w:hAnsi="仿宋_GB2312" w:cs="仿宋_GB2312"/>
                <w:sz w:val="28"/>
                <w:szCs w:val="28"/>
              </w:rPr>
            </w:pPr>
          </w:p>
        </w:tc>
        <w:tc>
          <w:tcPr>
            <w:tcW w:w="6856" w:type="dxa"/>
            <w:vAlign w:val="center"/>
          </w:tcPr>
          <w:p w14:paraId="3D2DA523">
            <w:pPr>
              <w:snapToGrid w:val="0"/>
              <w:spacing w:line="240" w:lineRule="auto"/>
              <w:ind w:firstLine="0" w:firstLineChars="0"/>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具备目标岗位所需的专业知识和技能要求，</w:t>
            </w:r>
            <w:r>
              <w:rPr>
                <w:rFonts w:hint="eastAsia" w:ascii="仿宋_GB2312" w:hAnsi="仿宋_GB2312" w:cs="仿宋_GB2312"/>
                <w:sz w:val="28"/>
                <w:szCs w:val="28"/>
                <w:lang w:val="en-US" w:eastAsia="zh-CN"/>
              </w:rPr>
              <w:t>有</w:t>
            </w:r>
            <w:r>
              <w:rPr>
                <w:rFonts w:hint="eastAsia" w:ascii="仿宋_GB2312" w:hAnsi="仿宋_GB2312" w:cs="仿宋_GB2312"/>
                <w:sz w:val="28"/>
                <w:szCs w:val="28"/>
              </w:rPr>
              <w:t>相关实习实践经历，具备解决实际问题的专业能力</w:t>
            </w:r>
            <w:r>
              <w:rPr>
                <w:rFonts w:hint="eastAsia" w:ascii="仿宋_GB2312" w:hAnsi="仿宋_GB2312" w:cs="仿宋_GB2312"/>
                <w:sz w:val="28"/>
                <w:szCs w:val="28"/>
                <w:lang w:eastAsia="zh-CN"/>
              </w:rPr>
              <w:t>。</w:t>
            </w:r>
          </w:p>
        </w:tc>
        <w:tc>
          <w:tcPr>
            <w:tcW w:w="878" w:type="dxa"/>
            <w:vAlign w:val="center"/>
          </w:tcPr>
          <w:p w14:paraId="5F340CAF">
            <w:pPr>
              <w:jc w:val="center"/>
              <w:rPr>
                <w:rFonts w:hint="eastAsia" w:ascii="仿宋" w:hAnsi="仿宋" w:eastAsia="仿宋" w:cs="仿宋"/>
                <w:sz w:val="28"/>
                <w:szCs w:val="28"/>
              </w:rPr>
            </w:pPr>
            <w:r>
              <w:rPr>
                <w:rFonts w:hint="eastAsia" w:eastAsia="仿宋"/>
                <w:sz w:val="28"/>
                <w:szCs w:val="28"/>
              </w:rPr>
              <w:t>40</w:t>
            </w:r>
          </w:p>
        </w:tc>
      </w:tr>
      <w:tr w14:paraId="41FC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jc w:val="center"/>
        </w:trPr>
        <w:tc>
          <w:tcPr>
            <w:tcW w:w="1589" w:type="dxa"/>
            <w:vAlign w:val="center"/>
          </w:tcPr>
          <w:p w14:paraId="54E506DB">
            <w:pPr>
              <w:adjustRightInd w:val="0"/>
              <w:snapToGrid w:val="0"/>
              <w:spacing w:line="240" w:lineRule="auto"/>
              <w:ind w:firstLine="0" w:firstLineChars="0"/>
              <w:jc w:val="center"/>
              <w:rPr>
                <w:rFonts w:hint="eastAsia" w:ascii="仿宋_GB2312" w:hAnsi="仿宋_GB2312" w:cs="仿宋_GB2312"/>
                <w:sz w:val="28"/>
                <w:szCs w:val="28"/>
              </w:rPr>
            </w:pPr>
            <w:r>
              <w:rPr>
                <w:rFonts w:hint="eastAsia" w:ascii="仿宋_GB2312" w:hAnsi="仿宋_GB2312" w:cs="仿宋_GB2312"/>
                <w:sz w:val="28"/>
                <w:szCs w:val="28"/>
              </w:rPr>
              <w:t>发展潜力</w:t>
            </w:r>
          </w:p>
        </w:tc>
        <w:tc>
          <w:tcPr>
            <w:tcW w:w="6856" w:type="dxa"/>
            <w:vAlign w:val="center"/>
          </w:tcPr>
          <w:p w14:paraId="2B2AFB9A">
            <w:pPr>
              <w:snapToGrid w:val="0"/>
              <w:spacing w:line="240" w:lineRule="auto"/>
              <w:ind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rPr>
              <w:t>具备持续学习能力、创新精神和应对不确定性挑战的潜质，适应未来职业发展要求</w:t>
            </w:r>
            <w:r>
              <w:rPr>
                <w:rFonts w:hint="eastAsia" w:ascii="仿宋_GB2312" w:hAnsi="仿宋_GB2312" w:cs="仿宋_GB2312"/>
                <w:sz w:val="28"/>
                <w:szCs w:val="28"/>
                <w:lang w:val="en-US" w:eastAsia="zh-CN"/>
              </w:rPr>
              <w:t>和</w:t>
            </w:r>
            <w:r>
              <w:rPr>
                <w:rFonts w:hint="eastAsia" w:ascii="仿宋_GB2312" w:hAnsi="仿宋_GB2312" w:cs="仿宋_GB2312"/>
                <w:sz w:val="28"/>
                <w:szCs w:val="28"/>
              </w:rPr>
              <w:t>就业市场需</w:t>
            </w:r>
            <w:r>
              <w:rPr>
                <w:rFonts w:hint="eastAsia" w:ascii="仿宋_GB2312" w:hAnsi="仿宋_GB2312" w:cs="仿宋_GB2312"/>
                <w:sz w:val="28"/>
                <w:szCs w:val="28"/>
                <w:lang w:val="en-US" w:eastAsia="zh-CN"/>
              </w:rPr>
              <w:t>要。</w:t>
            </w:r>
          </w:p>
        </w:tc>
        <w:tc>
          <w:tcPr>
            <w:tcW w:w="878" w:type="dxa"/>
            <w:vAlign w:val="center"/>
          </w:tcPr>
          <w:p w14:paraId="1C084A75">
            <w:pPr>
              <w:jc w:val="center"/>
              <w:rPr>
                <w:rFonts w:hint="eastAsia" w:ascii="仿宋" w:hAnsi="仿宋" w:eastAsia="仿宋" w:cs="仿宋"/>
                <w:sz w:val="28"/>
                <w:szCs w:val="28"/>
              </w:rPr>
            </w:pPr>
            <w:r>
              <w:rPr>
                <w:rFonts w:eastAsia="仿宋"/>
                <w:sz w:val="28"/>
                <w:szCs w:val="28"/>
              </w:rPr>
              <w:t>10</w:t>
            </w:r>
          </w:p>
        </w:tc>
      </w:tr>
      <w:tr w14:paraId="788A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1589" w:type="dxa"/>
            <w:vAlign w:val="center"/>
          </w:tcPr>
          <w:p w14:paraId="0823BDC0">
            <w:pPr>
              <w:adjustRightInd w:val="0"/>
              <w:snapToGrid w:val="0"/>
              <w:jc w:val="center"/>
              <w:rPr>
                <w:rFonts w:hint="eastAsia" w:ascii="仿宋_GB2312" w:hAnsi="仿宋_GB2312" w:eastAsia="仿宋_GB2312" w:cs="仿宋_GB2312"/>
                <w:sz w:val="28"/>
                <w:szCs w:val="28"/>
                <w:lang w:val="en-US" w:eastAsia="zh-CN"/>
              </w:rPr>
            </w:pPr>
            <w:r>
              <w:rPr>
                <w:rFonts w:hint="eastAsia" w:ascii="黑体" w:hAnsi="黑体" w:eastAsia="黑体" w:cs="黑体"/>
                <w:sz w:val="26"/>
                <w:szCs w:val="26"/>
                <w:lang w:val="en-US" w:eastAsia="zh-CN"/>
              </w:rPr>
              <w:t>总分</w:t>
            </w:r>
          </w:p>
        </w:tc>
        <w:tc>
          <w:tcPr>
            <w:tcW w:w="6856" w:type="dxa"/>
            <w:vAlign w:val="center"/>
          </w:tcPr>
          <w:p w14:paraId="187433CD">
            <w:pPr>
              <w:snapToGrid w:val="0"/>
              <w:spacing w:line="240" w:lineRule="auto"/>
              <w:ind w:firstLine="0" w:firstLineChars="0"/>
              <w:jc w:val="left"/>
              <w:rPr>
                <w:rFonts w:hint="eastAsia" w:ascii="仿宋_GB2312" w:hAnsi="仿宋_GB2312" w:cs="仿宋_GB2312"/>
                <w:sz w:val="28"/>
                <w:szCs w:val="28"/>
              </w:rPr>
            </w:pPr>
          </w:p>
        </w:tc>
        <w:tc>
          <w:tcPr>
            <w:tcW w:w="878" w:type="dxa"/>
            <w:vAlign w:val="center"/>
          </w:tcPr>
          <w:p w14:paraId="48B9FC47">
            <w:pPr>
              <w:adjustRightInd w:val="0"/>
              <w:snapToGrid w:val="0"/>
              <w:jc w:val="center"/>
              <w:rPr>
                <w:rFonts w:hint="default" w:eastAsia="仿宋"/>
                <w:sz w:val="28"/>
                <w:szCs w:val="28"/>
                <w:lang w:val="en-US" w:eastAsia="zh-CN"/>
              </w:rPr>
            </w:pPr>
            <w:r>
              <w:rPr>
                <w:rFonts w:hint="eastAsia" w:ascii="黑体" w:hAnsi="黑体" w:eastAsia="黑体" w:cs="黑体"/>
                <w:sz w:val="26"/>
                <w:szCs w:val="26"/>
                <w:lang w:val="en-US" w:eastAsia="zh-CN"/>
              </w:rPr>
              <w:t>100</w:t>
            </w:r>
          </w:p>
        </w:tc>
      </w:tr>
    </w:tbl>
    <w:p w14:paraId="22D14E17">
      <w:pPr>
        <w:shd w:val="clear" w:color="auto" w:fill="FFFFFF"/>
        <w:adjustRightInd w:val="0"/>
        <w:snapToGrid w:val="0"/>
        <w:spacing w:line="597" w:lineRule="exact"/>
        <w:ind w:firstLine="640" w:firstLineChars="200"/>
        <w:jc w:val="left"/>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三</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rPr>
        <w:t>课程教学赛道</w:t>
      </w:r>
    </w:p>
    <w:p w14:paraId="5EFFD3EF">
      <w:pPr>
        <w:adjustRightInd w:val="0"/>
        <w:snapToGrid w:val="0"/>
        <w:spacing w:line="597" w:lineRule="exact"/>
        <w:ind w:firstLine="643" w:firstLineChars="200"/>
        <w:jc w:val="left"/>
        <w:rPr>
          <w:rFonts w:hint="eastAsia" w:ascii="仿宋_GB2312" w:eastAsia="仿宋_GB2312" w:cs="宋体"/>
          <w:b/>
          <w:bCs/>
          <w:szCs w:val="32"/>
          <w:lang w:eastAsia="zh-CN"/>
        </w:rPr>
      </w:pPr>
      <w:r>
        <w:rPr>
          <w:rFonts w:hint="eastAsia" w:ascii="仿宋_GB2312" w:cs="宋体"/>
          <w:b/>
          <w:bCs/>
          <w:szCs w:val="32"/>
        </w:rPr>
        <w:t>参赛材料要求</w:t>
      </w:r>
      <w:r>
        <w:rPr>
          <w:rFonts w:hint="eastAsia" w:ascii="仿宋_GB2312" w:cs="宋体"/>
          <w:b/>
          <w:bCs/>
          <w:szCs w:val="32"/>
          <w:lang w:eastAsia="zh-CN"/>
        </w:rPr>
        <w:t>：</w:t>
      </w:r>
    </w:p>
    <w:p w14:paraId="100C9AB1">
      <w:pPr>
        <w:spacing w:line="53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1.包括课程概述、课程目标、课程团队、特色创新点等方面内容。</w:t>
      </w:r>
    </w:p>
    <w:p w14:paraId="1C333247">
      <w:pPr>
        <w:spacing w:line="53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2.课程支撑材料。包括课程教案、评教结果及其他证明材料（合并成单个PDF格式文件，不超过30MB）</w:t>
      </w:r>
    </w:p>
    <w:p w14:paraId="30F07CB3">
      <w:pPr>
        <w:adjustRightInd w:val="0"/>
        <w:snapToGrid w:val="0"/>
        <w:spacing w:line="597" w:lineRule="exact"/>
        <w:ind w:firstLine="643" w:firstLineChars="200"/>
        <w:jc w:val="left"/>
        <w:rPr>
          <w:rFonts w:hint="eastAsia" w:ascii="仿宋_GB2312" w:eastAsia="仿宋_GB2312" w:cs="宋体"/>
          <w:b/>
          <w:bCs/>
          <w:sz w:val="28"/>
          <w:szCs w:val="28"/>
          <w:lang w:eastAsia="zh-CN"/>
        </w:rPr>
      </w:pPr>
      <w:r>
        <w:rPr>
          <w:rFonts w:hint="eastAsia" w:ascii="仿宋_GB2312" w:cs="宋体"/>
          <w:b/>
          <w:bCs/>
          <w:szCs w:val="32"/>
        </w:rPr>
        <w:t>比赛环节</w:t>
      </w:r>
      <w:r>
        <w:rPr>
          <w:rFonts w:hint="eastAsia" w:ascii="仿宋_GB2312" w:cs="宋体"/>
          <w:b/>
          <w:bCs/>
          <w:szCs w:val="32"/>
          <w:lang w:eastAsia="zh-CN"/>
        </w:rPr>
        <w:t>：</w:t>
      </w:r>
    </w:p>
    <w:p w14:paraId="7421055F">
      <w:pPr>
        <w:spacing w:line="53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1.课程建设情况汇报（6分钟）。选手展示课程创新探索、实施情况、成效体现等。</w:t>
      </w:r>
    </w:p>
    <w:p w14:paraId="5F081608">
      <w:pPr>
        <w:spacing w:line="53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2.教学展示（10分钟）。选手提供5个教学节段，现场随机抽取1个进行无生授课模式讲授。</w:t>
      </w:r>
    </w:p>
    <w:p w14:paraId="2FABFFBE">
      <w:pPr>
        <w:spacing w:line="530" w:lineRule="exact"/>
        <w:ind w:firstLine="640" w:firstLineChars="200"/>
        <w:rPr>
          <w:rFonts w:hint="eastAsia"/>
          <w:szCs w:val="32"/>
        </w:rPr>
      </w:pPr>
      <w:r>
        <w:rPr>
          <w:rFonts w:hint="eastAsia" w:ascii="仿宋_GB2312" w:hAnsi="Calibri" w:eastAsia="仿宋_GB2312" w:cs="Times New Roman"/>
          <w:kern w:val="2"/>
          <w:sz w:val="32"/>
          <w:szCs w:val="32"/>
          <w:lang w:val="en-US" w:eastAsia="zh-CN" w:bidi="ar-SA"/>
        </w:rPr>
        <w:t>3.互动答辩（6分钟）。评委针对选手汇报情况和教学展示提问，主要考察课程建设水平、特色创新改革效果等。</w:t>
      </w:r>
    </w:p>
    <w:tbl>
      <w:tblPr>
        <w:tblStyle w:val="5"/>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5630"/>
        <w:gridCol w:w="1432"/>
      </w:tblGrid>
      <w:tr w14:paraId="112F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28" w:type="dxa"/>
            <w:gridSpan w:val="3"/>
            <w:vAlign w:val="center"/>
          </w:tcPr>
          <w:p w14:paraId="24639178">
            <w:pPr>
              <w:jc w:val="center"/>
              <w:rPr>
                <w:rFonts w:ascii="黑体" w:hAnsi="黑体" w:eastAsia="黑体" w:cs="黑体"/>
                <w:sz w:val="26"/>
                <w:szCs w:val="26"/>
              </w:rPr>
            </w:pPr>
            <w:r>
              <w:rPr>
                <w:rFonts w:eastAsia="黑体"/>
                <w:szCs w:val="32"/>
              </w:rPr>
              <w:t>现场比赛</w:t>
            </w:r>
          </w:p>
        </w:tc>
      </w:tr>
      <w:tr w14:paraId="71D4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6" w:type="dxa"/>
            <w:vAlign w:val="center"/>
          </w:tcPr>
          <w:p w14:paraId="5979DE7D">
            <w:pPr>
              <w:jc w:val="center"/>
              <w:rPr>
                <w:rFonts w:hint="eastAsia" w:ascii="黑体" w:hAnsi="黑体" w:eastAsia="黑体" w:cs="黑体"/>
                <w:sz w:val="28"/>
                <w:szCs w:val="28"/>
              </w:rPr>
            </w:pPr>
            <w:r>
              <w:rPr>
                <w:rFonts w:hint="eastAsia" w:ascii="黑体" w:hAnsi="黑体" w:eastAsia="黑体" w:cs="黑体"/>
                <w:sz w:val="28"/>
                <w:szCs w:val="28"/>
              </w:rPr>
              <w:t>评价维度</w:t>
            </w:r>
          </w:p>
        </w:tc>
        <w:tc>
          <w:tcPr>
            <w:tcW w:w="5630" w:type="dxa"/>
            <w:vAlign w:val="center"/>
          </w:tcPr>
          <w:p w14:paraId="78BD6D0E">
            <w:pPr>
              <w:jc w:val="center"/>
              <w:rPr>
                <w:rFonts w:hint="eastAsia" w:ascii="黑体" w:hAnsi="黑体" w:eastAsia="黑体" w:cs="黑体"/>
                <w:sz w:val="28"/>
                <w:szCs w:val="28"/>
              </w:rPr>
            </w:pPr>
            <w:r>
              <w:rPr>
                <w:rFonts w:hint="eastAsia" w:ascii="黑体" w:hAnsi="黑体" w:eastAsia="黑体" w:cs="黑体"/>
                <w:sz w:val="28"/>
                <w:szCs w:val="28"/>
              </w:rPr>
              <w:t>评价要点</w:t>
            </w:r>
          </w:p>
        </w:tc>
        <w:tc>
          <w:tcPr>
            <w:tcW w:w="1432" w:type="dxa"/>
            <w:vAlign w:val="center"/>
          </w:tcPr>
          <w:p w14:paraId="59E95751">
            <w:pPr>
              <w:jc w:val="center"/>
              <w:rPr>
                <w:rFonts w:hint="eastAsia" w:ascii="黑体" w:hAnsi="黑体" w:eastAsia="黑体" w:cs="黑体"/>
                <w:sz w:val="28"/>
                <w:szCs w:val="28"/>
              </w:rPr>
            </w:pPr>
            <w:r>
              <w:rPr>
                <w:rFonts w:hint="eastAsia" w:ascii="黑体" w:hAnsi="黑体" w:eastAsia="黑体" w:cs="黑体"/>
                <w:sz w:val="28"/>
                <w:szCs w:val="28"/>
              </w:rPr>
              <w:t>分值</w:t>
            </w:r>
          </w:p>
        </w:tc>
      </w:tr>
      <w:tr w14:paraId="3B9D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exact"/>
        </w:trPr>
        <w:tc>
          <w:tcPr>
            <w:tcW w:w="2266" w:type="dxa"/>
            <w:vAlign w:val="center"/>
          </w:tcPr>
          <w:p w14:paraId="20F26A01">
            <w:pPr>
              <w:adjustRightInd w:val="0"/>
              <w:snapToGrid w:val="0"/>
              <w:spacing w:line="240" w:lineRule="auto"/>
              <w:ind w:firstLine="0" w:firstLineChars="0"/>
              <w:jc w:val="left"/>
              <w:rPr>
                <w:rFonts w:hint="eastAsia" w:ascii="仿宋_GB2312" w:hAnsi="仿宋_GB2312" w:cs="仿宋_GB2312"/>
                <w:sz w:val="28"/>
                <w:szCs w:val="28"/>
              </w:rPr>
            </w:pPr>
            <w:r>
              <w:rPr>
                <w:rFonts w:hint="eastAsia" w:ascii="仿宋_GB2312" w:hAnsi="仿宋_GB2312" w:cs="仿宋_GB2312"/>
                <w:sz w:val="28"/>
                <w:szCs w:val="28"/>
              </w:rPr>
              <w:t>1.课程建设情况汇报与互动答辩</w:t>
            </w:r>
          </w:p>
        </w:tc>
        <w:tc>
          <w:tcPr>
            <w:tcW w:w="5630" w:type="dxa"/>
            <w:vAlign w:val="center"/>
          </w:tcPr>
          <w:p w14:paraId="47FB60F9">
            <w:pPr>
              <w:adjustRightInd w:val="0"/>
              <w:snapToGrid w:val="0"/>
              <w:spacing w:line="240" w:lineRule="auto"/>
              <w:ind w:firstLine="0" w:firstLineChars="0"/>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规定时间内汇报课程创新方法、实施情况、效果体现等。回答问题能够体现教师对课程建设的理解和思考，反映课程建设的特色、水平和对学生发展促进作用</w:t>
            </w:r>
            <w:r>
              <w:rPr>
                <w:rFonts w:hint="eastAsia" w:ascii="仿宋_GB2312" w:hAnsi="仿宋_GB2312" w:cs="仿宋_GB2312"/>
                <w:sz w:val="28"/>
                <w:szCs w:val="28"/>
                <w:lang w:eastAsia="zh-CN"/>
              </w:rPr>
              <w:t>。</w:t>
            </w:r>
          </w:p>
        </w:tc>
        <w:tc>
          <w:tcPr>
            <w:tcW w:w="1432" w:type="dxa"/>
            <w:vAlign w:val="center"/>
          </w:tcPr>
          <w:p w14:paraId="0A5725B9">
            <w:pPr>
              <w:adjustRightInd w:val="0"/>
              <w:snapToGrid w:val="0"/>
              <w:spacing w:line="240" w:lineRule="auto"/>
              <w:ind w:firstLine="0" w:firstLineChars="0"/>
              <w:jc w:val="center"/>
              <w:rPr>
                <w:rFonts w:hint="eastAsia" w:ascii="仿宋_GB2312" w:hAnsi="仿宋_GB2312" w:cs="仿宋_GB2312"/>
                <w:sz w:val="28"/>
                <w:szCs w:val="28"/>
              </w:rPr>
            </w:pPr>
            <w:r>
              <w:rPr>
                <w:rFonts w:hint="eastAsia" w:ascii="仿宋_GB2312" w:hAnsi="仿宋_GB2312" w:cs="仿宋_GB2312"/>
                <w:sz w:val="28"/>
                <w:szCs w:val="28"/>
              </w:rPr>
              <w:t>50</w:t>
            </w:r>
          </w:p>
        </w:tc>
      </w:tr>
      <w:tr w14:paraId="4468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266" w:type="dxa"/>
            <w:vMerge w:val="restart"/>
            <w:vAlign w:val="center"/>
          </w:tcPr>
          <w:p w14:paraId="354F7ECD">
            <w:pPr>
              <w:adjustRightInd w:val="0"/>
              <w:snapToGrid w:val="0"/>
              <w:spacing w:line="240" w:lineRule="auto"/>
              <w:ind w:firstLine="0" w:firstLineChars="0"/>
              <w:jc w:val="left"/>
              <w:rPr>
                <w:rFonts w:hint="eastAsia" w:ascii="仿宋_GB2312" w:hAnsi="仿宋_GB2312" w:cs="仿宋_GB2312"/>
                <w:sz w:val="28"/>
                <w:szCs w:val="28"/>
              </w:rPr>
            </w:pPr>
            <w:r>
              <w:rPr>
                <w:rFonts w:hint="eastAsia" w:ascii="仿宋_GB2312" w:hAnsi="仿宋_GB2312" w:cs="仿宋_GB2312"/>
                <w:sz w:val="28"/>
                <w:szCs w:val="28"/>
              </w:rPr>
              <w:t>2.教学展示</w:t>
            </w:r>
          </w:p>
        </w:tc>
        <w:tc>
          <w:tcPr>
            <w:tcW w:w="5630" w:type="dxa"/>
            <w:vAlign w:val="center"/>
          </w:tcPr>
          <w:p w14:paraId="021809D9">
            <w:pPr>
              <w:adjustRightInd w:val="0"/>
              <w:snapToGrid w:val="0"/>
              <w:spacing w:line="240" w:lineRule="auto"/>
              <w:ind w:firstLine="0" w:firstLineChars="0"/>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围绕主题合理设计内容，采用适当教学方法，体现对学生实践行动的促进，实现预期教学目标</w:t>
            </w:r>
            <w:r>
              <w:rPr>
                <w:rFonts w:hint="eastAsia" w:ascii="仿宋_GB2312" w:hAnsi="仿宋_GB2312" w:cs="仿宋_GB2312"/>
                <w:sz w:val="28"/>
                <w:szCs w:val="28"/>
                <w:lang w:eastAsia="zh-CN"/>
              </w:rPr>
              <w:t>。</w:t>
            </w:r>
          </w:p>
        </w:tc>
        <w:tc>
          <w:tcPr>
            <w:tcW w:w="1432" w:type="dxa"/>
            <w:vMerge w:val="restart"/>
            <w:vAlign w:val="center"/>
          </w:tcPr>
          <w:p w14:paraId="78C34522">
            <w:pPr>
              <w:adjustRightInd w:val="0"/>
              <w:snapToGrid w:val="0"/>
              <w:spacing w:line="240" w:lineRule="auto"/>
              <w:ind w:firstLine="0" w:firstLineChars="0"/>
              <w:jc w:val="center"/>
              <w:rPr>
                <w:rFonts w:hint="eastAsia" w:ascii="仿宋_GB2312" w:hAnsi="仿宋_GB2312" w:cs="仿宋_GB2312"/>
                <w:sz w:val="28"/>
                <w:szCs w:val="28"/>
              </w:rPr>
            </w:pPr>
            <w:r>
              <w:rPr>
                <w:rFonts w:hint="eastAsia" w:ascii="仿宋_GB2312" w:hAnsi="仿宋_GB2312" w:cs="仿宋_GB2312"/>
                <w:sz w:val="28"/>
                <w:szCs w:val="28"/>
              </w:rPr>
              <w:t>50</w:t>
            </w:r>
          </w:p>
        </w:tc>
      </w:tr>
      <w:tr w14:paraId="49E9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266" w:type="dxa"/>
            <w:vMerge w:val="continue"/>
            <w:vAlign w:val="center"/>
          </w:tcPr>
          <w:p w14:paraId="2C3BB5B5">
            <w:pPr>
              <w:adjustRightInd w:val="0"/>
              <w:snapToGrid w:val="0"/>
              <w:spacing w:line="240" w:lineRule="auto"/>
              <w:ind w:firstLine="0" w:firstLineChars="0"/>
              <w:jc w:val="left"/>
              <w:rPr>
                <w:rFonts w:hint="eastAsia" w:ascii="仿宋_GB2312" w:hAnsi="仿宋_GB2312" w:cs="仿宋_GB2312"/>
                <w:sz w:val="28"/>
                <w:szCs w:val="28"/>
              </w:rPr>
            </w:pPr>
          </w:p>
        </w:tc>
        <w:tc>
          <w:tcPr>
            <w:tcW w:w="5630" w:type="dxa"/>
            <w:vAlign w:val="center"/>
          </w:tcPr>
          <w:p w14:paraId="2D1147EA">
            <w:pPr>
              <w:adjustRightInd w:val="0"/>
              <w:snapToGrid w:val="0"/>
              <w:spacing w:line="240" w:lineRule="auto"/>
              <w:ind w:firstLine="0" w:firstLineChars="0"/>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通过教学展示体现教师实际教学的经验，突出以学生为主体，熟练运用生涯教育理论和方法，解决学生生涯发展中的实际问题</w:t>
            </w:r>
            <w:r>
              <w:rPr>
                <w:rFonts w:hint="eastAsia" w:ascii="仿宋_GB2312" w:hAnsi="仿宋_GB2312" w:cs="仿宋_GB2312"/>
                <w:sz w:val="28"/>
                <w:szCs w:val="28"/>
                <w:lang w:eastAsia="zh-CN"/>
              </w:rPr>
              <w:t>。</w:t>
            </w:r>
          </w:p>
        </w:tc>
        <w:tc>
          <w:tcPr>
            <w:tcW w:w="1432" w:type="dxa"/>
            <w:vMerge w:val="continue"/>
            <w:vAlign w:val="center"/>
          </w:tcPr>
          <w:p w14:paraId="24B55F41">
            <w:pPr>
              <w:spacing w:line="530" w:lineRule="exact"/>
              <w:ind w:firstLine="640" w:firstLineChars="200"/>
              <w:rPr>
                <w:rFonts w:hint="eastAsia"/>
                <w:szCs w:val="32"/>
              </w:rPr>
            </w:pPr>
          </w:p>
        </w:tc>
      </w:tr>
      <w:tr w14:paraId="1029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6" w:type="dxa"/>
            <w:vAlign w:val="center"/>
          </w:tcPr>
          <w:p w14:paraId="676036B6">
            <w:pPr>
              <w:adjustRightInd w:val="0"/>
              <w:snapToGrid w:val="0"/>
              <w:jc w:val="center"/>
              <w:rPr>
                <w:rFonts w:hint="eastAsia" w:ascii="黑体" w:hAnsi="黑体" w:eastAsia="黑体" w:cs="黑体"/>
                <w:sz w:val="26"/>
                <w:szCs w:val="26"/>
                <w:lang w:val="en-US" w:eastAsia="zh-CN"/>
              </w:rPr>
            </w:pPr>
            <w:r>
              <w:rPr>
                <w:rFonts w:hint="eastAsia" w:ascii="黑体" w:hAnsi="黑体" w:eastAsia="黑体" w:cs="黑体"/>
                <w:sz w:val="26"/>
                <w:szCs w:val="26"/>
                <w:lang w:val="en-US" w:eastAsia="zh-CN"/>
              </w:rPr>
              <w:t>总分</w:t>
            </w:r>
          </w:p>
        </w:tc>
        <w:tc>
          <w:tcPr>
            <w:tcW w:w="5630" w:type="dxa"/>
            <w:vAlign w:val="center"/>
          </w:tcPr>
          <w:p w14:paraId="69D49C94">
            <w:pPr>
              <w:adjustRightInd w:val="0"/>
              <w:snapToGrid w:val="0"/>
              <w:jc w:val="center"/>
              <w:rPr>
                <w:rFonts w:hint="eastAsia" w:ascii="黑体" w:hAnsi="黑体" w:eastAsia="黑体" w:cs="黑体"/>
                <w:sz w:val="26"/>
                <w:szCs w:val="26"/>
                <w:lang w:val="en-US" w:eastAsia="zh-CN"/>
              </w:rPr>
            </w:pPr>
          </w:p>
        </w:tc>
        <w:tc>
          <w:tcPr>
            <w:tcW w:w="1432" w:type="dxa"/>
            <w:vAlign w:val="center"/>
          </w:tcPr>
          <w:p w14:paraId="71D24493">
            <w:pPr>
              <w:adjustRightInd w:val="0"/>
              <w:snapToGrid w:val="0"/>
              <w:jc w:val="center"/>
              <w:rPr>
                <w:rFonts w:hint="eastAsia" w:ascii="黑体" w:hAnsi="黑体" w:eastAsia="黑体" w:cs="黑体"/>
                <w:sz w:val="26"/>
                <w:szCs w:val="26"/>
                <w:lang w:val="en-US" w:eastAsia="zh-CN"/>
              </w:rPr>
            </w:pPr>
            <w:r>
              <w:rPr>
                <w:rFonts w:hint="eastAsia" w:ascii="黑体" w:hAnsi="黑体" w:eastAsia="黑体" w:cs="黑体"/>
                <w:sz w:val="26"/>
                <w:szCs w:val="26"/>
                <w:lang w:val="en-US" w:eastAsia="zh-CN"/>
              </w:rPr>
              <w:t>100</w:t>
            </w:r>
          </w:p>
        </w:tc>
      </w:tr>
    </w:tbl>
    <w:p w14:paraId="2F264149">
      <w:pPr>
        <w:spacing w:line="530" w:lineRule="exact"/>
        <w:rPr>
          <w:rFonts w:hint="eastAsia"/>
          <w:szCs w:val="32"/>
          <w:lang w:val="en-US" w:eastAsia="zh-CN"/>
        </w:rPr>
      </w:pPr>
    </w:p>
    <w:p w14:paraId="1D4CADA7">
      <w:pPr>
        <w:widowControl/>
        <w:numPr>
          <w:ilvl w:val="0"/>
          <w:numId w:val="0"/>
        </w:numPr>
        <w:ind w:firstLine="640" w:firstLineChars="200"/>
        <w:jc w:val="left"/>
        <w:rPr>
          <w:rFonts w:hint="eastAsia" w:ascii="黑体" w:eastAsia="黑体"/>
          <w:szCs w:val="32"/>
          <w:lang w:val="en-US" w:eastAsia="zh-CN"/>
        </w:rPr>
      </w:pPr>
      <w:r>
        <w:rPr>
          <w:rFonts w:hint="eastAsia" w:ascii="黑体" w:eastAsia="黑体"/>
          <w:szCs w:val="32"/>
          <w:lang w:val="en-US" w:eastAsia="zh-CN"/>
        </w:rPr>
        <w:t>八、大赛流程</w:t>
      </w:r>
    </w:p>
    <w:p w14:paraId="67467223">
      <w:pPr>
        <w:shd w:val="clear" w:color="auto" w:fill="FFFFFF"/>
        <w:adjustRightInd w:val="0"/>
        <w:snapToGrid w:val="0"/>
        <w:spacing w:line="597" w:lineRule="exact"/>
        <w:ind w:firstLine="640" w:firstLineChars="200"/>
        <w:jc w:val="left"/>
        <w:rPr>
          <w:rFonts w:hint="eastAsia" w:ascii="仿宋_GB2312" w:cs="宋体"/>
          <w:szCs w:val="32"/>
        </w:rPr>
      </w:pPr>
      <w:r>
        <w:rPr>
          <w:rFonts w:hint="eastAsia" w:ascii="楷体_GB2312" w:hAnsi="楷体_GB2312" w:eastAsia="楷体_GB2312" w:cs="楷体_GB2312"/>
          <w:szCs w:val="32"/>
        </w:rPr>
        <w:t>（一）赛前宣传（</w:t>
      </w:r>
      <w:r>
        <w:rPr>
          <w:rFonts w:hint="eastAsia" w:ascii="楷体_GB2312" w:hAnsi="楷体_GB2312" w:eastAsia="楷体_GB2312" w:cs="楷体_GB2312"/>
          <w:szCs w:val="32"/>
          <w:lang w:val="en-US" w:eastAsia="zh-CN"/>
        </w:rPr>
        <w:t>11</w:t>
      </w:r>
      <w:r>
        <w:rPr>
          <w:rFonts w:hint="eastAsia" w:ascii="楷体_GB2312" w:hAnsi="楷体_GB2312" w:eastAsia="楷体_GB2312" w:cs="楷体_GB2312"/>
          <w:szCs w:val="32"/>
        </w:rPr>
        <w:t>月</w:t>
      </w:r>
      <w:r>
        <w:rPr>
          <w:rFonts w:hint="eastAsia" w:ascii="楷体_GB2312" w:hAnsi="楷体_GB2312" w:eastAsia="楷体_GB2312" w:cs="楷体_GB2312"/>
          <w:szCs w:val="32"/>
          <w:lang w:val="en-US" w:eastAsia="zh-CN"/>
        </w:rPr>
        <w:t>1</w:t>
      </w:r>
      <w:r>
        <w:rPr>
          <w:rFonts w:hint="eastAsia" w:ascii="楷体_GB2312" w:hAnsi="楷体_GB2312" w:eastAsia="楷体_GB2312" w:cs="楷体_GB2312"/>
          <w:szCs w:val="32"/>
        </w:rPr>
        <w:t>日--</w:t>
      </w:r>
      <w:r>
        <w:rPr>
          <w:rFonts w:hint="eastAsia" w:ascii="楷体_GB2312" w:hAnsi="楷体_GB2312" w:eastAsia="楷体_GB2312" w:cs="楷体_GB2312"/>
          <w:szCs w:val="32"/>
          <w:lang w:val="en-US" w:eastAsia="zh-CN"/>
        </w:rPr>
        <w:t>11</w:t>
      </w:r>
      <w:r>
        <w:rPr>
          <w:rFonts w:hint="eastAsia" w:ascii="楷体_GB2312" w:hAnsi="楷体_GB2312" w:eastAsia="楷体_GB2312" w:cs="楷体_GB2312"/>
          <w:szCs w:val="32"/>
        </w:rPr>
        <w:t>月</w:t>
      </w:r>
      <w:r>
        <w:rPr>
          <w:rFonts w:hint="eastAsia" w:ascii="楷体_GB2312" w:hAnsi="楷体_GB2312" w:eastAsia="楷体_GB2312" w:cs="楷体_GB2312"/>
          <w:szCs w:val="32"/>
          <w:lang w:val="en-US" w:eastAsia="zh-CN"/>
        </w:rPr>
        <w:t>10</w:t>
      </w:r>
      <w:r>
        <w:rPr>
          <w:rFonts w:hint="eastAsia" w:ascii="楷体_GB2312" w:hAnsi="楷体_GB2312" w:eastAsia="楷体_GB2312" w:cs="楷体_GB2312"/>
          <w:szCs w:val="32"/>
        </w:rPr>
        <w:t>日）</w:t>
      </w:r>
    </w:p>
    <w:p w14:paraId="65849CAB">
      <w:pPr>
        <w:autoSpaceDE w:val="0"/>
        <w:adjustRightInd w:val="0"/>
        <w:snapToGrid w:val="0"/>
        <w:spacing w:line="597" w:lineRule="exact"/>
        <w:ind w:firstLine="640" w:firstLineChars="200"/>
        <w:rPr>
          <w:rFonts w:hint="eastAsia" w:ascii="仿宋_GB2312" w:cs="宋体"/>
          <w:color w:val="auto"/>
          <w:szCs w:val="32"/>
          <w:lang w:val="en-US" w:eastAsia="zh-CN"/>
        </w:rPr>
      </w:pPr>
      <w:r>
        <w:rPr>
          <w:rFonts w:hint="eastAsia" w:ascii="仿宋_GB2312" w:cs="宋体"/>
          <w:color w:val="auto"/>
          <w:szCs w:val="32"/>
          <w:lang w:val="en-US" w:eastAsia="zh-CN"/>
        </w:rPr>
        <w:t>1.</w:t>
      </w:r>
      <w:r>
        <w:rPr>
          <w:rFonts w:hint="eastAsia" w:ascii="仿宋_GB2312" w:cs="宋体"/>
          <w:color w:val="auto"/>
          <w:szCs w:val="32"/>
        </w:rPr>
        <w:t>专题讲座</w:t>
      </w:r>
      <w:r>
        <w:rPr>
          <w:rFonts w:hint="eastAsia" w:ascii="仿宋_GB2312" w:cs="宋体"/>
          <w:color w:val="auto"/>
          <w:szCs w:val="32"/>
          <w:lang w:eastAsia="zh-CN"/>
        </w:rPr>
        <w:t>。</w:t>
      </w:r>
      <w:r>
        <w:rPr>
          <w:rFonts w:hint="eastAsia" w:ascii="仿宋_GB2312" w:cs="宋体"/>
          <w:szCs w:val="32"/>
        </w:rPr>
        <w:t>各书院结合专业院（部）开展职业规划设计主题的专业讲座，一方面明确大学生职业规划的必要性和重要性，鼓励学生积极参加；另一方面旨在让学生了解职业规划的基本内容和方法。做到人人有规划，人人有目标，切实为学生做自我人生职业规划奠定坚实基础。</w:t>
      </w:r>
    </w:p>
    <w:p w14:paraId="3BE4FBBF">
      <w:pPr>
        <w:autoSpaceDE w:val="0"/>
        <w:adjustRightInd w:val="0"/>
        <w:snapToGrid w:val="0"/>
        <w:spacing w:line="597" w:lineRule="exact"/>
        <w:ind w:firstLine="640" w:firstLineChars="200"/>
        <w:rPr>
          <w:rFonts w:hint="default" w:ascii="仿宋_GB2312" w:eastAsia="仿宋_GB2312" w:cs="宋体"/>
          <w:szCs w:val="32"/>
          <w:lang w:val="en-US" w:eastAsia="zh-CN"/>
        </w:rPr>
      </w:pPr>
      <w:r>
        <w:rPr>
          <w:rFonts w:hint="eastAsia" w:ascii="仿宋_GB2312" w:cs="宋体"/>
          <w:szCs w:val="32"/>
          <w:lang w:val="en-US" w:eastAsia="zh-CN"/>
        </w:rPr>
        <w:t>2</w:t>
      </w:r>
      <w:r>
        <w:rPr>
          <w:rFonts w:hint="eastAsia" w:ascii="仿宋_GB2312" w:cs="宋体"/>
          <w:szCs w:val="32"/>
        </w:rPr>
        <w:t>.通过海报、网站、微信公众号等方式进行大力宣传。引导学生了解职业规划大赛、把握比赛流程、明确活动目的，确保活动顺利进行。</w:t>
      </w:r>
    </w:p>
    <w:p w14:paraId="1029FD45">
      <w:pPr>
        <w:shd w:val="clear" w:color="auto" w:fill="FFFFFF"/>
        <w:adjustRightInd w:val="0"/>
        <w:snapToGrid w:val="0"/>
        <w:spacing w:line="597" w:lineRule="exact"/>
        <w:ind w:firstLine="640" w:firstLineChars="200"/>
        <w:jc w:val="left"/>
        <w:rPr>
          <w:rFonts w:hint="eastAsia" w:ascii="楷体_GB2312" w:hAnsi="楷体_GB2312" w:eastAsia="楷体_GB2312" w:cs="楷体_GB2312"/>
          <w:szCs w:val="32"/>
        </w:rPr>
      </w:pPr>
      <w:r>
        <w:rPr>
          <w:rFonts w:hint="eastAsia" w:ascii="楷体_GB2312" w:hAnsi="楷体_GB2312" w:eastAsia="楷体_GB2312" w:cs="楷体_GB2312"/>
          <w:szCs w:val="32"/>
        </w:rPr>
        <w:t>（二）大赛阶段（</w:t>
      </w:r>
      <w:r>
        <w:rPr>
          <w:rFonts w:hint="eastAsia" w:ascii="楷体_GB2312" w:hAnsi="楷体_GB2312" w:eastAsia="楷体_GB2312" w:cs="楷体_GB2312"/>
          <w:szCs w:val="32"/>
          <w:lang w:val="en-US" w:eastAsia="zh-CN"/>
        </w:rPr>
        <w:t>11</w:t>
      </w:r>
      <w:r>
        <w:rPr>
          <w:rFonts w:hint="eastAsia" w:ascii="楷体_GB2312" w:hAnsi="楷体_GB2312" w:eastAsia="楷体_GB2312" w:cs="楷体_GB2312"/>
          <w:szCs w:val="32"/>
        </w:rPr>
        <w:t>月</w:t>
      </w:r>
      <w:r>
        <w:rPr>
          <w:rFonts w:hint="eastAsia" w:ascii="楷体_GB2312" w:hAnsi="楷体_GB2312" w:eastAsia="楷体_GB2312" w:cs="楷体_GB2312"/>
          <w:szCs w:val="32"/>
          <w:lang w:val="en-US" w:eastAsia="zh-CN"/>
        </w:rPr>
        <w:t>10</w:t>
      </w:r>
      <w:r>
        <w:rPr>
          <w:rFonts w:hint="eastAsia" w:ascii="楷体_GB2312" w:hAnsi="楷体_GB2312" w:eastAsia="楷体_GB2312" w:cs="楷体_GB2312"/>
          <w:szCs w:val="32"/>
        </w:rPr>
        <w:t>日--</w:t>
      </w:r>
      <w:r>
        <w:rPr>
          <w:rFonts w:hint="eastAsia" w:ascii="楷体_GB2312" w:hAnsi="楷体_GB2312" w:eastAsia="楷体_GB2312" w:cs="楷体_GB2312"/>
          <w:szCs w:val="32"/>
          <w:lang w:val="en-US" w:eastAsia="zh-CN"/>
        </w:rPr>
        <w:t>12</w:t>
      </w:r>
      <w:r>
        <w:rPr>
          <w:rFonts w:hint="eastAsia" w:ascii="楷体_GB2312" w:hAnsi="楷体_GB2312" w:eastAsia="楷体_GB2312" w:cs="楷体_GB2312"/>
          <w:szCs w:val="32"/>
        </w:rPr>
        <w:t>月</w:t>
      </w:r>
      <w:r>
        <w:rPr>
          <w:rFonts w:hint="eastAsia" w:ascii="楷体_GB2312" w:hAnsi="楷体_GB2312" w:eastAsia="楷体_GB2312" w:cs="楷体_GB2312"/>
          <w:szCs w:val="32"/>
          <w:lang w:val="en-US" w:eastAsia="zh-CN"/>
        </w:rPr>
        <w:t>20</w:t>
      </w:r>
      <w:r>
        <w:rPr>
          <w:rFonts w:hint="eastAsia" w:ascii="楷体_GB2312" w:hAnsi="楷体_GB2312" w:eastAsia="楷体_GB2312" w:cs="楷体_GB2312"/>
          <w:szCs w:val="32"/>
        </w:rPr>
        <w:t>日）</w:t>
      </w:r>
    </w:p>
    <w:p w14:paraId="6DB23BBC">
      <w:pPr>
        <w:autoSpaceDE w:val="0"/>
        <w:adjustRightInd w:val="0"/>
        <w:snapToGrid w:val="0"/>
        <w:spacing w:line="597" w:lineRule="exact"/>
        <w:ind w:firstLine="640" w:firstLineChars="200"/>
        <w:rPr>
          <w:rFonts w:hint="eastAsia" w:ascii="仿宋_GB2312" w:cs="宋体"/>
          <w:szCs w:val="32"/>
        </w:rPr>
      </w:pPr>
      <w:r>
        <w:rPr>
          <w:rFonts w:hint="eastAsia" w:ascii="仿宋_GB2312" w:cs="宋体"/>
          <w:szCs w:val="32"/>
        </w:rPr>
        <w:t>1.书院初赛（</w:t>
      </w:r>
      <w:r>
        <w:rPr>
          <w:rFonts w:hint="eastAsia" w:ascii="仿宋_GB2312" w:cs="宋体"/>
          <w:szCs w:val="32"/>
          <w:lang w:val="en-US" w:eastAsia="zh-CN"/>
        </w:rPr>
        <w:t>11</w:t>
      </w:r>
      <w:r>
        <w:rPr>
          <w:rFonts w:hint="eastAsia" w:ascii="仿宋_GB2312" w:cs="宋体"/>
          <w:szCs w:val="32"/>
        </w:rPr>
        <w:t>月</w:t>
      </w:r>
      <w:r>
        <w:rPr>
          <w:rFonts w:hint="eastAsia" w:ascii="仿宋_GB2312" w:cs="宋体"/>
          <w:szCs w:val="32"/>
          <w:lang w:val="en-US" w:eastAsia="zh-CN"/>
        </w:rPr>
        <w:t>10</w:t>
      </w:r>
      <w:r>
        <w:rPr>
          <w:rFonts w:hint="eastAsia" w:ascii="仿宋_GB2312" w:cs="宋体"/>
          <w:szCs w:val="32"/>
        </w:rPr>
        <w:t>日--</w:t>
      </w:r>
      <w:r>
        <w:rPr>
          <w:rFonts w:hint="eastAsia" w:ascii="仿宋_GB2312" w:cs="宋体"/>
          <w:szCs w:val="32"/>
          <w:lang w:val="en-US" w:eastAsia="zh-CN"/>
        </w:rPr>
        <w:t>11</w:t>
      </w:r>
      <w:r>
        <w:rPr>
          <w:rFonts w:hint="eastAsia" w:ascii="仿宋_GB2312" w:cs="宋体"/>
          <w:szCs w:val="32"/>
        </w:rPr>
        <w:t>月</w:t>
      </w:r>
      <w:r>
        <w:rPr>
          <w:rFonts w:hint="eastAsia" w:ascii="仿宋_GB2312" w:cs="宋体"/>
          <w:szCs w:val="32"/>
          <w:lang w:val="en-US" w:eastAsia="zh-CN"/>
        </w:rPr>
        <w:t>30</w:t>
      </w:r>
      <w:r>
        <w:rPr>
          <w:rFonts w:hint="eastAsia" w:ascii="仿宋_GB2312" w:cs="宋体"/>
          <w:szCs w:val="32"/>
        </w:rPr>
        <w:t>日）</w:t>
      </w:r>
    </w:p>
    <w:p w14:paraId="5E0FBB21">
      <w:pPr>
        <w:autoSpaceDE w:val="0"/>
        <w:adjustRightInd w:val="0"/>
        <w:snapToGrid w:val="0"/>
        <w:spacing w:line="597" w:lineRule="exact"/>
        <w:ind w:firstLine="640" w:firstLineChars="200"/>
        <w:rPr>
          <w:rFonts w:hint="eastAsia" w:ascii="仿宋_GB2312" w:eastAsia="仿宋_GB2312" w:cs="宋体"/>
          <w:szCs w:val="32"/>
          <w:lang w:eastAsia="zh-CN"/>
        </w:rPr>
      </w:pPr>
      <w:r>
        <w:rPr>
          <w:rFonts w:hint="eastAsia" w:ascii="仿宋_GB2312" w:cs="宋体"/>
          <w:szCs w:val="32"/>
        </w:rPr>
        <w:t>比赛内容</w:t>
      </w:r>
      <w:r>
        <w:rPr>
          <w:rFonts w:hint="eastAsia" w:ascii="仿宋_GB2312" w:cs="宋体"/>
          <w:szCs w:val="32"/>
          <w:lang w:eastAsia="zh-CN"/>
        </w:rPr>
        <w:t>：</w:t>
      </w:r>
      <w:r>
        <w:rPr>
          <w:rFonts w:hint="eastAsia" w:ascii="仿宋_GB2312" w:cs="宋体"/>
          <w:szCs w:val="32"/>
        </w:rPr>
        <w:t>各书院根据复赛和决赛要求自行组织初赛选拔工作</w:t>
      </w:r>
      <w:r>
        <w:rPr>
          <w:rFonts w:hint="eastAsia" w:ascii="仿宋_GB2312" w:cs="宋体"/>
          <w:szCs w:val="32"/>
          <w:lang w:eastAsia="zh-CN"/>
        </w:rPr>
        <w:t>，</w:t>
      </w:r>
      <w:r>
        <w:rPr>
          <w:rFonts w:hint="eastAsia" w:ascii="仿宋_GB2312" w:cs="宋体"/>
          <w:szCs w:val="32"/>
        </w:rPr>
        <w:t>各书院成长赛道、就业赛道各推选2名选手进入校级复赛。</w:t>
      </w:r>
    </w:p>
    <w:p w14:paraId="6BB9FA80">
      <w:pPr>
        <w:autoSpaceDE w:val="0"/>
        <w:adjustRightInd w:val="0"/>
        <w:snapToGrid w:val="0"/>
        <w:spacing w:line="597" w:lineRule="exact"/>
        <w:ind w:firstLine="640" w:firstLineChars="200"/>
        <w:rPr>
          <w:rFonts w:hint="eastAsia" w:ascii="仿宋_GB2312" w:cs="宋体"/>
          <w:szCs w:val="32"/>
        </w:rPr>
      </w:pPr>
      <w:r>
        <w:rPr>
          <w:rFonts w:hint="eastAsia" w:ascii="仿宋_GB2312" w:cs="宋体"/>
          <w:szCs w:val="32"/>
        </w:rPr>
        <w:t>2.学校复赛（</w:t>
      </w:r>
      <w:r>
        <w:rPr>
          <w:rFonts w:hint="eastAsia" w:ascii="仿宋_GB2312" w:cs="宋体"/>
          <w:szCs w:val="32"/>
          <w:lang w:val="en-US" w:eastAsia="zh-CN"/>
        </w:rPr>
        <w:t>12</w:t>
      </w:r>
      <w:r>
        <w:rPr>
          <w:rFonts w:hint="eastAsia" w:ascii="仿宋_GB2312" w:cs="宋体"/>
          <w:szCs w:val="32"/>
        </w:rPr>
        <w:t>月</w:t>
      </w:r>
      <w:r>
        <w:rPr>
          <w:rFonts w:hint="eastAsia" w:ascii="仿宋_GB2312" w:cs="宋体"/>
          <w:szCs w:val="32"/>
          <w:lang w:val="en-US" w:eastAsia="zh-CN"/>
        </w:rPr>
        <w:t>1</w:t>
      </w:r>
      <w:r>
        <w:rPr>
          <w:rFonts w:hint="eastAsia" w:ascii="仿宋_GB2312" w:cs="宋体"/>
          <w:szCs w:val="32"/>
        </w:rPr>
        <w:t>日--</w:t>
      </w:r>
      <w:r>
        <w:rPr>
          <w:rFonts w:hint="eastAsia" w:ascii="仿宋_GB2312" w:cs="宋体"/>
          <w:szCs w:val="32"/>
          <w:lang w:val="en-US" w:eastAsia="zh-CN"/>
        </w:rPr>
        <w:t>12</w:t>
      </w:r>
      <w:r>
        <w:rPr>
          <w:rFonts w:hint="eastAsia" w:ascii="仿宋_GB2312" w:cs="宋体"/>
          <w:szCs w:val="32"/>
        </w:rPr>
        <w:t>月</w:t>
      </w:r>
      <w:r>
        <w:rPr>
          <w:rFonts w:hint="eastAsia" w:ascii="仿宋_GB2312" w:cs="宋体"/>
          <w:szCs w:val="32"/>
          <w:lang w:val="en-US" w:eastAsia="zh-CN"/>
        </w:rPr>
        <w:t>8</w:t>
      </w:r>
      <w:r>
        <w:rPr>
          <w:rFonts w:hint="eastAsia" w:ascii="仿宋_GB2312" w:cs="宋体"/>
          <w:szCs w:val="32"/>
        </w:rPr>
        <w:t>日）</w:t>
      </w:r>
    </w:p>
    <w:p w14:paraId="139418FD">
      <w:pPr>
        <w:autoSpaceDE w:val="0"/>
        <w:adjustRightInd w:val="0"/>
        <w:snapToGrid w:val="0"/>
        <w:spacing w:line="597" w:lineRule="exact"/>
        <w:ind w:firstLine="640" w:firstLineChars="200"/>
        <w:rPr>
          <w:rFonts w:hint="eastAsia" w:ascii="仿宋_GB2312" w:cs="宋体"/>
          <w:szCs w:val="32"/>
        </w:rPr>
      </w:pPr>
      <w:r>
        <w:rPr>
          <w:rFonts w:hint="eastAsia" w:ascii="仿宋_GB2312" w:cs="宋体"/>
          <w:szCs w:val="32"/>
        </w:rPr>
        <w:t>3.学校决赛（</w:t>
      </w:r>
      <w:r>
        <w:rPr>
          <w:rFonts w:hint="eastAsia" w:ascii="仿宋_GB2312" w:cs="宋体"/>
          <w:szCs w:val="32"/>
          <w:lang w:val="en-US" w:eastAsia="zh-CN"/>
        </w:rPr>
        <w:t>12</w:t>
      </w:r>
      <w:r>
        <w:rPr>
          <w:rFonts w:hint="eastAsia" w:ascii="仿宋_GB2312" w:cs="宋体"/>
          <w:szCs w:val="32"/>
        </w:rPr>
        <w:t>月</w:t>
      </w:r>
      <w:r>
        <w:rPr>
          <w:rFonts w:hint="eastAsia" w:ascii="仿宋_GB2312" w:cs="宋体"/>
          <w:szCs w:val="32"/>
          <w:lang w:val="en-US" w:eastAsia="zh-CN"/>
        </w:rPr>
        <w:t>9</w:t>
      </w:r>
      <w:r>
        <w:rPr>
          <w:rFonts w:hint="eastAsia" w:ascii="仿宋_GB2312" w:cs="宋体"/>
          <w:szCs w:val="32"/>
        </w:rPr>
        <w:t>日--</w:t>
      </w:r>
      <w:r>
        <w:rPr>
          <w:rFonts w:hint="eastAsia" w:ascii="仿宋_GB2312" w:cs="宋体"/>
          <w:szCs w:val="32"/>
          <w:lang w:val="en-US" w:eastAsia="zh-CN"/>
        </w:rPr>
        <w:t>12</w:t>
      </w:r>
      <w:r>
        <w:rPr>
          <w:rFonts w:hint="eastAsia" w:ascii="仿宋_GB2312" w:cs="宋体"/>
          <w:szCs w:val="32"/>
        </w:rPr>
        <w:t>月</w:t>
      </w:r>
      <w:r>
        <w:rPr>
          <w:rFonts w:hint="eastAsia" w:ascii="仿宋_GB2312" w:cs="宋体"/>
          <w:szCs w:val="32"/>
          <w:lang w:val="en-US" w:eastAsia="zh-CN"/>
        </w:rPr>
        <w:t>15</w:t>
      </w:r>
      <w:r>
        <w:rPr>
          <w:rFonts w:hint="eastAsia" w:ascii="仿宋_GB2312" w:cs="宋体"/>
          <w:szCs w:val="32"/>
        </w:rPr>
        <w:t>日）</w:t>
      </w:r>
    </w:p>
    <w:p w14:paraId="12AC08ED">
      <w:pPr>
        <w:autoSpaceDE w:val="0"/>
        <w:adjustRightInd w:val="0"/>
        <w:snapToGrid w:val="0"/>
        <w:spacing w:line="597" w:lineRule="exact"/>
        <w:ind w:firstLine="640" w:firstLineChars="200"/>
        <w:rPr>
          <w:rFonts w:hint="eastAsia" w:ascii="仿宋_GB2312" w:cs="宋体"/>
          <w:szCs w:val="32"/>
        </w:rPr>
      </w:pPr>
      <w:r>
        <w:rPr>
          <w:rFonts w:hint="eastAsia" w:ascii="仿宋_GB2312" w:cs="宋体"/>
          <w:szCs w:val="32"/>
          <w:lang w:val="en-US" w:eastAsia="zh-CN"/>
        </w:rPr>
        <w:t>4.</w:t>
      </w:r>
      <w:r>
        <w:rPr>
          <w:rFonts w:hint="eastAsia" w:ascii="仿宋_GB2312" w:cs="宋体"/>
          <w:szCs w:val="32"/>
        </w:rPr>
        <w:t>赛后总结及省赛推荐（</w:t>
      </w:r>
      <w:r>
        <w:rPr>
          <w:rFonts w:hint="eastAsia" w:ascii="仿宋_GB2312" w:cs="宋体"/>
          <w:szCs w:val="32"/>
          <w:lang w:val="en-US" w:eastAsia="zh-CN"/>
        </w:rPr>
        <w:t>12</w:t>
      </w:r>
      <w:r>
        <w:rPr>
          <w:rFonts w:hint="eastAsia" w:ascii="仿宋_GB2312" w:cs="宋体"/>
          <w:szCs w:val="32"/>
        </w:rPr>
        <w:t>月</w:t>
      </w:r>
      <w:r>
        <w:rPr>
          <w:rFonts w:hint="eastAsia" w:ascii="仿宋_GB2312" w:cs="宋体"/>
          <w:szCs w:val="32"/>
          <w:lang w:val="en-US" w:eastAsia="zh-CN"/>
        </w:rPr>
        <w:t>16</w:t>
      </w:r>
      <w:r>
        <w:rPr>
          <w:rFonts w:hint="eastAsia" w:ascii="仿宋_GB2312" w:cs="宋体"/>
          <w:szCs w:val="32"/>
        </w:rPr>
        <w:t>日--</w:t>
      </w:r>
      <w:r>
        <w:rPr>
          <w:rFonts w:hint="eastAsia" w:ascii="仿宋_GB2312" w:cs="宋体"/>
          <w:szCs w:val="32"/>
          <w:lang w:val="en-US" w:eastAsia="zh-CN"/>
        </w:rPr>
        <w:t>12</w:t>
      </w:r>
      <w:r>
        <w:rPr>
          <w:rFonts w:hint="eastAsia" w:ascii="仿宋_GB2312" w:cs="宋体"/>
          <w:szCs w:val="32"/>
        </w:rPr>
        <w:t>月</w:t>
      </w:r>
      <w:r>
        <w:rPr>
          <w:rFonts w:hint="eastAsia" w:ascii="仿宋_GB2312" w:cs="宋体"/>
          <w:szCs w:val="32"/>
          <w:lang w:val="en-US" w:eastAsia="zh-CN"/>
        </w:rPr>
        <w:t>20</w:t>
      </w:r>
      <w:r>
        <w:rPr>
          <w:rFonts w:hint="eastAsia" w:ascii="仿宋_GB2312" w:cs="宋体"/>
          <w:szCs w:val="32"/>
        </w:rPr>
        <w:t>日）</w:t>
      </w:r>
    </w:p>
    <w:p w14:paraId="1A1E8C04">
      <w:pPr>
        <w:autoSpaceDE w:val="0"/>
        <w:adjustRightInd w:val="0"/>
        <w:snapToGrid w:val="0"/>
        <w:spacing w:line="597" w:lineRule="exact"/>
        <w:ind w:firstLine="640" w:firstLineChars="200"/>
        <w:rPr>
          <w:rFonts w:hint="eastAsia" w:ascii="仿宋_GB2312" w:cs="宋体"/>
          <w:szCs w:val="32"/>
        </w:rPr>
      </w:pPr>
      <w:r>
        <w:rPr>
          <w:rFonts w:hint="eastAsia" w:ascii="仿宋_GB2312" w:cs="宋体"/>
          <w:szCs w:val="32"/>
        </w:rPr>
        <w:t>公布获奖作者信息，进行赛后总结，展示优秀作品，并择优推荐参加省赛。</w:t>
      </w:r>
    </w:p>
    <w:p w14:paraId="2F38A5E6">
      <w:pPr>
        <w:keepNext w:val="0"/>
        <w:keepLines w:val="0"/>
        <w:pageBreakBefore w:val="0"/>
        <w:numPr>
          <w:ilvl w:val="0"/>
          <w:numId w:val="0"/>
        </w:numPr>
        <w:kinsoku/>
        <w:wordWrap/>
        <w:overflowPunct/>
        <w:topLinePunct w:val="0"/>
        <w:autoSpaceDE w:val="0"/>
        <w:autoSpaceDN/>
        <w:bidi w:val="0"/>
        <w:adjustRightInd w:val="0"/>
        <w:snapToGrid w:val="0"/>
        <w:spacing w:line="597" w:lineRule="exact"/>
        <w:ind w:leftChars="200"/>
        <w:textAlignment w:val="auto"/>
        <w:rPr>
          <w:rFonts w:hint="eastAsia" w:ascii="黑体" w:hAnsi="黑体" w:eastAsia="黑体" w:cs="宋体"/>
          <w:kern w:val="0"/>
          <w:szCs w:val="32"/>
        </w:rPr>
      </w:pPr>
      <w:r>
        <w:rPr>
          <w:rFonts w:hint="eastAsia" w:ascii="黑体" w:hAnsi="黑体" w:eastAsia="黑体" w:cs="宋体"/>
          <w:kern w:val="0"/>
          <w:szCs w:val="32"/>
          <w:lang w:val="en-US" w:eastAsia="zh-CN"/>
        </w:rPr>
        <w:t>九</w:t>
      </w:r>
      <w:r>
        <w:rPr>
          <w:rFonts w:hint="eastAsia" w:ascii="黑体" w:hAnsi="黑体" w:eastAsia="黑体" w:cs="宋体"/>
          <w:kern w:val="0"/>
          <w:szCs w:val="32"/>
          <w:lang w:eastAsia="zh-CN"/>
        </w:rPr>
        <w:t>、</w:t>
      </w:r>
      <w:r>
        <w:rPr>
          <w:rFonts w:hint="eastAsia" w:ascii="黑体" w:hAnsi="黑体" w:eastAsia="黑体" w:cs="宋体"/>
          <w:kern w:val="0"/>
          <w:szCs w:val="32"/>
        </w:rPr>
        <w:t>奖项设置及标准</w:t>
      </w:r>
    </w:p>
    <w:p w14:paraId="0125AEA5">
      <w:pPr>
        <w:shd w:val="clear" w:color="auto" w:fill="FFFFFF"/>
        <w:adjustRightInd w:val="0"/>
        <w:snapToGrid w:val="0"/>
        <w:spacing w:line="597" w:lineRule="exact"/>
        <w:ind w:firstLine="640" w:firstLineChars="200"/>
        <w:jc w:val="left"/>
        <w:rPr>
          <w:rFonts w:hint="eastAsia" w:ascii="楷体_GB2312" w:hAnsi="楷体_GB2312" w:eastAsia="楷体_GB2312" w:cs="楷体_GB2312"/>
          <w:szCs w:val="32"/>
        </w:rPr>
      </w:pPr>
      <w:r>
        <w:rPr>
          <w:rFonts w:hint="eastAsia" w:ascii="楷体_GB2312" w:hAnsi="楷体_GB2312" w:eastAsia="楷体_GB2312" w:cs="楷体_GB2312"/>
          <w:szCs w:val="32"/>
        </w:rPr>
        <w:t>（一）评选原则</w:t>
      </w:r>
    </w:p>
    <w:p w14:paraId="7D935116">
      <w:pPr>
        <w:adjustRightInd w:val="0"/>
        <w:snapToGrid w:val="0"/>
        <w:spacing w:line="597" w:lineRule="exact"/>
        <w:ind w:firstLine="640" w:firstLineChars="200"/>
        <w:rPr>
          <w:rFonts w:ascii="仿宋_GB2312" w:hAnsi="华文仿宋" w:cs="仿宋_GB2312"/>
          <w:sz w:val="28"/>
          <w:szCs w:val="28"/>
        </w:rPr>
      </w:pPr>
      <w:r>
        <w:rPr>
          <w:rFonts w:hint="eastAsia" w:ascii="仿宋_GB2312" w:cs="宋体"/>
          <w:szCs w:val="32"/>
        </w:rPr>
        <w:t>本着公开、公平、公正的原则，以创新、个性、自信、充分展示自我、规划合理且具有指导性为标准。</w:t>
      </w:r>
      <w:r>
        <w:rPr>
          <w:rFonts w:hint="eastAsia" w:ascii="仿宋_GB2312" w:hAnsi="华文仿宋" w:cs="仿宋_GB2312"/>
          <w:sz w:val="28"/>
          <w:szCs w:val="28"/>
        </w:rPr>
        <w:t xml:space="preserve"> </w:t>
      </w:r>
    </w:p>
    <w:p w14:paraId="540DCFD6">
      <w:pPr>
        <w:shd w:val="clear" w:color="auto" w:fill="FFFFFF"/>
        <w:adjustRightInd w:val="0"/>
        <w:snapToGrid w:val="0"/>
        <w:spacing w:line="597" w:lineRule="exact"/>
        <w:ind w:firstLine="640" w:firstLineChars="200"/>
        <w:jc w:val="left"/>
        <w:rPr>
          <w:rFonts w:ascii="楷体_GB2312" w:hAnsi="楷体_GB2312" w:eastAsia="楷体_GB2312" w:cs="楷体_GB2312"/>
          <w:szCs w:val="32"/>
        </w:rPr>
      </w:pPr>
      <w:r>
        <w:rPr>
          <w:rFonts w:hint="eastAsia" w:ascii="楷体_GB2312" w:hAnsi="楷体_GB2312" w:eastAsia="楷体_GB2312" w:cs="楷体_GB2312"/>
          <w:szCs w:val="32"/>
        </w:rPr>
        <w:t xml:space="preserve">（二）评委组成 </w:t>
      </w:r>
    </w:p>
    <w:p w14:paraId="7B5008B2">
      <w:pPr>
        <w:autoSpaceDE w:val="0"/>
        <w:adjustRightInd w:val="0"/>
        <w:snapToGrid w:val="0"/>
        <w:spacing w:line="597" w:lineRule="exact"/>
        <w:ind w:firstLine="640" w:firstLineChars="200"/>
        <w:rPr>
          <w:rFonts w:hint="eastAsia" w:ascii="仿宋_GB2312" w:cs="宋体"/>
          <w:sz w:val="28"/>
          <w:szCs w:val="28"/>
        </w:rPr>
      </w:pPr>
      <w:r>
        <w:rPr>
          <w:rFonts w:hint="eastAsia" w:ascii="仿宋_GB2312" w:cs="宋体"/>
          <w:szCs w:val="32"/>
        </w:rPr>
        <w:t>评委来源为书院就业专员、大学生就业创业指导服务中心、职业规划专家等。</w:t>
      </w:r>
      <w:r>
        <w:rPr>
          <w:rFonts w:hint="eastAsia" w:ascii="仿宋_GB2312" w:cs="宋体"/>
          <w:sz w:val="28"/>
          <w:szCs w:val="28"/>
        </w:rPr>
        <w:t xml:space="preserve"> </w:t>
      </w:r>
    </w:p>
    <w:p w14:paraId="37FA2A8D">
      <w:pPr>
        <w:shd w:val="clear" w:color="auto" w:fill="FFFFFF"/>
        <w:adjustRightInd w:val="0"/>
        <w:snapToGrid w:val="0"/>
        <w:spacing w:line="597" w:lineRule="exact"/>
        <w:ind w:firstLine="640" w:firstLineChars="200"/>
        <w:jc w:val="left"/>
        <w:rPr>
          <w:rFonts w:hint="default" w:ascii="楷体_GB2312" w:hAnsi="楷体_GB2312" w:eastAsia="楷体_GB2312" w:cs="楷体_GB2312"/>
          <w:szCs w:val="32"/>
          <w:lang w:val="en-US" w:eastAsia="zh-CN"/>
        </w:rPr>
      </w:pPr>
      <w:r>
        <w:rPr>
          <w:rFonts w:hint="eastAsia" w:ascii="楷体_GB2312" w:hAnsi="楷体_GB2312" w:eastAsia="楷体_GB2312" w:cs="楷体_GB2312"/>
          <w:szCs w:val="32"/>
        </w:rPr>
        <w:t>（三）</w:t>
      </w:r>
      <w:r>
        <w:rPr>
          <w:rFonts w:hint="eastAsia" w:ascii="楷体_GB2312" w:hAnsi="楷体_GB2312" w:eastAsia="楷体_GB2312" w:cs="楷体_GB2312"/>
          <w:szCs w:val="32"/>
          <w:lang w:val="en-US" w:eastAsia="zh-CN"/>
        </w:rPr>
        <w:t>奖项设置</w:t>
      </w:r>
    </w:p>
    <w:p w14:paraId="243C7188">
      <w:pPr>
        <w:autoSpaceDE w:val="0"/>
        <w:adjustRightInd w:val="0"/>
        <w:snapToGrid w:val="0"/>
        <w:spacing w:line="597" w:lineRule="exact"/>
        <w:ind w:firstLine="640" w:firstLineChars="200"/>
        <w:rPr>
          <w:rFonts w:hint="eastAsia" w:ascii="仿宋_GB2312" w:cs="宋体"/>
          <w:szCs w:val="32"/>
          <w:lang w:val="en-US" w:eastAsia="zh-CN"/>
        </w:rPr>
      </w:pPr>
      <w:r>
        <w:rPr>
          <w:rFonts w:hint="eastAsia" w:ascii="仿宋_GB2312" w:cs="宋体"/>
          <w:szCs w:val="32"/>
        </w:rPr>
        <w:t>1.</w:t>
      </w:r>
      <w:r>
        <w:rPr>
          <w:rFonts w:hint="eastAsia" w:ascii="仿宋_GB2312" w:cs="宋体"/>
          <w:szCs w:val="32"/>
          <w:lang w:val="en-US" w:eastAsia="zh-CN"/>
        </w:rPr>
        <w:t>学生赛道：</w:t>
      </w:r>
    </w:p>
    <w:p w14:paraId="45DCDEB9">
      <w:pPr>
        <w:autoSpaceDE w:val="0"/>
        <w:adjustRightInd w:val="0"/>
        <w:snapToGrid w:val="0"/>
        <w:spacing w:line="597" w:lineRule="exact"/>
        <w:ind w:firstLine="640" w:firstLineChars="200"/>
        <w:rPr>
          <w:rFonts w:hint="eastAsia" w:ascii="仿宋_GB2312" w:cs="宋体"/>
          <w:szCs w:val="32"/>
        </w:rPr>
      </w:pPr>
      <w:r>
        <w:rPr>
          <w:rFonts w:hint="eastAsia" w:ascii="仿宋_GB2312" w:cs="宋体"/>
          <w:szCs w:val="32"/>
          <w:lang w:val="en-US" w:eastAsia="zh-CN"/>
        </w:rPr>
        <w:t>（1）</w:t>
      </w:r>
      <w:r>
        <w:rPr>
          <w:rFonts w:hint="eastAsia" w:ascii="仿宋_GB2312" w:cs="宋体"/>
          <w:szCs w:val="32"/>
        </w:rPr>
        <w:t>一等奖2名（成长赛道、就业赛道各1名），</w:t>
      </w:r>
      <w:r>
        <w:rPr>
          <w:rFonts w:hint="eastAsia" w:ascii="仿宋_GB2312" w:cs="宋体"/>
          <w:szCs w:val="32"/>
          <w:lang w:val="en-US" w:eastAsia="zh-CN"/>
        </w:rPr>
        <w:t>奖金500元；</w:t>
      </w:r>
      <w:r>
        <w:rPr>
          <w:rFonts w:hint="eastAsia" w:ascii="仿宋_GB2312" w:cs="宋体"/>
          <w:szCs w:val="32"/>
        </w:rPr>
        <w:t>二等奖4名（成长赛道、就业赛道各2名），</w:t>
      </w:r>
      <w:r>
        <w:rPr>
          <w:rFonts w:hint="eastAsia" w:ascii="仿宋_GB2312" w:cs="宋体"/>
          <w:szCs w:val="32"/>
          <w:lang w:val="en-US" w:eastAsia="zh-CN"/>
        </w:rPr>
        <w:t>奖金300元；</w:t>
      </w:r>
      <w:r>
        <w:rPr>
          <w:rFonts w:hint="eastAsia" w:ascii="仿宋_GB2312" w:cs="宋体"/>
          <w:szCs w:val="32"/>
        </w:rPr>
        <w:t>三等奖6名（成长赛道、就业赛道各3名），</w:t>
      </w:r>
      <w:r>
        <w:rPr>
          <w:rFonts w:hint="eastAsia" w:ascii="仿宋_GB2312" w:cs="宋体"/>
          <w:szCs w:val="32"/>
          <w:lang w:val="en-US" w:eastAsia="zh-CN"/>
        </w:rPr>
        <w:t>奖金200元；</w:t>
      </w:r>
      <w:r>
        <w:rPr>
          <w:rFonts w:hint="eastAsia" w:ascii="仿宋_GB2312" w:cs="宋体"/>
          <w:szCs w:val="32"/>
        </w:rPr>
        <w:t>选手决赛得分总计。</w:t>
      </w:r>
    </w:p>
    <w:p w14:paraId="24F4B1CB">
      <w:pPr>
        <w:widowControl/>
        <w:ind w:firstLine="560"/>
        <w:jc w:val="left"/>
        <w:rPr>
          <w:rFonts w:hint="eastAsia" w:ascii="仿宋_GB2312"/>
          <w:sz w:val="32"/>
          <w:szCs w:val="32"/>
          <w:lang w:val="en-US" w:eastAsia="zh-CN"/>
        </w:rPr>
      </w:pPr>
      <w:r>
        <w:rPr>
          <w:rFonts w:hint="eastAsia" w:ascii="仿宋_GB2312" w:cs="宋体"/>
          <w:szCs w:val="32"/>
          <w:lang w:eastAsia="zh-CN"/>
        </w:rPr>
        <w:t>（</w:t>
      </w:r>
      <w:r>
        <w:rPr>
          <w:rFonts w:hint="eastAsia" w:ascii="仿宋_GB2312" w:cs="宋体"/>
          <w:szCs w:val="32"/>
          <w:lang w:val="en-US" w:eastAsia="zh-CN"/>
        </w:rPr>
        <w:t>2</w:t>
      </w:r>
      <w:r>
        <w:rPr>
          <w:rFonts w:hint="eastAsia" w:ascii="仿宋_GB2312" w:cs="宋体"/>
          <w:szCs w:val="32"/>
          <w:lang w:eastAsia="zh-CN"/>
        </w:rPr>
        <w:t>）</w:t>
      </w:r>
      <w:r>
        <w:rPr>
          <w:rFonts w:hint="eastAsia" w:ascii="仿宋_GB2312" w:cs="宋体"/>
          <w:szCs w:val="32"/>
        </w:rPr>
        <w:t>优秀</w:t>
      </w:r>
      <w:r>
        <w:rPr>
          <w:rFonts w:hint="eastAsia" w:ascii="仿宋_GB2312" w:cs="宋体"/>
          <w:szCs w:val="32"/>
          <w:lang w:val="en-US" w:eastAsia="zh-CN"/>
        </w:rPr>
        <w:t>指导教师2名</w:t>
      </w:r>
      <w:r>
        <w:rPr>
          <w:rFonts w:hint="eastAsia" w:ascii="仿宋_GB2312" w:cs="宋体"/>
          <w:szCs w:val="32"/>
        </w:rPr>
        <w:t>，</w:t>
      </w:r>
      <w:r>
        <w:rPr>
          <w:rFonts w:hint="eastAsia" w:ascii="仿宋_GB2312" w:cs="宋体"/>
          <w:szCs w:val="32"/>
          <w:lang w:val="en-US" w:eastAsia="zh-CN"/>
        </w:rPr>
        <w:t>奖金500元</w:t>
      </w:r>
      <w:r>
        <w:rPr>
          <w:rFonts w:hint="eastAsia" w:ascii="仿宋_GB2312"/>
          <w:sz w:val="32"/>
          <w:szCs w:val="32"/>
          <w:lang w:val="en-US" w:eastAsia="zh-CN"/>
        </w:rPr>
        <w:t>。</w:t>
      </w:r>
    </w:p>
    <w:p w14:paraId="15163E88">
      <w:pPr>
        <w:widowControl/>
        <w:ind w:firstLine="560"/>
        <w:jc w:val="left"/>
        <w:rPr>
          <w:rFonts w:hint="eastAsia" w:ascii="仿宋_GB2312" w:cs="宋体"/>
          <w:szCs w:val="32"/>
          <w:lang w:val="en-US" w:eastAsia="zh-CN"/>
        </w:rPr>
      </w:pPr>
      <w:r>
        <w:rPr>
          <w:rFonts w:hint="eastAsia" w:ascii="仿宋_GB2312" w:cs="宋体"/>
          <w:szCs w:val="32"/>
          <w:lang w:val="en-US" w:eastAsia="zh-CN"/>
        </w:rPr>
        <w:t>2.课程教学赛道：</w:t>
      </w:r>
    </w:p>
    <w:p w14:paraId="2E3284B0">
      <w:pPr>
        <w:widowControl/>
        <w:ind w:firstLine="560"/>
        <w:jc w:val="left"/>
        <w:rPr>
          <w:rFonts w:hint="eastAsia" w:ascii="仿宋_GB2312"/>
          <w:sz w:val="32"/>
          <w:szCs w:val="32"/>
          <w:lang w:val="en-US" w:eastAsia="zh-CN"/>
        </w:rPr>
      </w:pPr>
      <w:r>
        <w:rPr>
          <w:rFonts w:hint="eastAsia" w:ascii="仿宋_GB2312" w:cs="宋体"/>
          <w:szCs w:val="32"/>
          <w:lang w:val="en-US" w:eastAsia="zh-CN"/>
        </w:rPr>
        <w:t>一</w:t>
      </w:r>
      <w:r>
        <w:rPr>
          <w:rFonts w:hint="eastAsia" w:ascii="仿宋_GB2312" w:cs="宋体"/>
          <w:szCs w:val="32"/>
        </w:rPr>
        <w:t>等奖</w:t>
      </w:r>
      <w:r>
        <w:rPr>
          <w:rFonts w:hint="eastAsia" w:ascii="仿宋_GB2312" w:cs="宋体"/>
          <w:szCs w:val="32"/>
          <w:lang w:val="en-US" w:eastAsia="zh-CN"/>
        </w:rPr>
        <w:t>1</w:t>
      </w:r>
      <w:r>
        <w:rPr>
          <w:rFonts w:hint="eastAsia" w:ascii="仿宋_GB2312" w:cs="宋体"/>
          <w:szCs w:val="32"/>
        </w:rPr>
        <w:t>名，</w:t>
      </w:r>
      <w:r>
        <w:rPr>
          <w:rFonts w:hint="eastAsia" w:ascii="仿宋_GB2312" w:cs="宋体"/>
          <w:szCs w:val="32"/>
          <w:lang w:val="en-US" w:eastAsia="zh-CN"/>
        </w:rPr>
        <w:t>奖金2000元，</w:t>
      </w:r>
      <w:r>
        <w:rPr>
          <w:rFonts w:hint="eastAsia" w:ascii="仿宋_GB2312" w:cs="宋体"/>
          <w:szCs w:val="32"/>
        </w:rPr>
        <w:t>选手决赛得分总计。</w:t>
      </w:r>
    </w:p>
    <w:p w14:paraId="619E9EC9">
      <w:pPr>
        <w:adjustRightInd w:val="0"/>
        <w:snapToGrid w:val="0"/>
        <w:spacing w:line="597" w:lineRule="exact"/>
        <w:ind w:firstLine="640" w:firstLineChars="200"/>
        <w:rPr>
          <w:rFonts w:hint="eastAsia" w:ascii="仿宋_GB2312"/>
          <w:sz w:val="32"/>
          <w:szCs w:val="32"/>
          <w:lang w:val="en-US" w:eastAsia="zh-CN"/>
        </w:rPr>
      </w:pPr>
      <w:r>
        <w:rPr>
          <w:rFonts w:hint="eastAsia" w:ascii="仿宋_GB2312" w:cs="宋体"/>
          <w:szCs w:val="32"/>
          <w:lang w:val="en-US" w:eastAsia="zh-CN"/>
        </w:rPr>
        <w:t>3</w:t>
      </w:r>
      <w:r>
        <w:rPr>
          <w:rFonts w:hint="eastAsia" w:ascii="仿宋_GB2312" w:cs="宋体"/>
          <w:szCs w:val="32"/>
        </w:rPr>
        <w:t>.优秀组织奖2项：</w:t>
      </w:r>
      <w:r>
        <w:rPr>
          <w:rFonts w:hint="eastAsia" w:ascii="仿宋_GB2312"/>
          <w:sz w:val="32"/>
          <w:szCs w:val="32"/>
          <w:lang w:val="en-US" w:eastAsia="zh-CN"/>
        </w:rPr>
        <w:t>在组织选手</w:t>
      </w:r>
      <w:r>
        <w:rPr>
          <w:rFonts w:hint="eastAsia" w:ascii="仿宋_GB2312" w:hAnsi="仿宋_GB2312" w:eastAsia="仿宋_GB2312" w:cs="仿宋_GB2312"/>
          <w:b w:val="0"/>
          <w:bCs w:val="0"/>
          <w:color w:val="000000"/>
          <w:kern w:val="0"/>
          <w:sz w:val="32"/>
          <w:szCs w:val="32"/>
          <w:lang w:val="en-US" w:eastAsia="zh-CN" w:bidi="ar"/>
        </w:rPr>
        <w:t>通过全国大学生职业规划大赛平台报名</w:t>
      </w:r>
      <w:r>
        <w:rPr>
          <w:rFonts w:hint="eastAsia" w:ascii="仿宋_GB2312" w:hAnsi="仿宋_GB2312" w:cs="仿宋_GB2312"/>
          <w:b w:val="0"/>
          <w:bCs w:val="0"/>
          <w:color w:val="000000"/>
          <w:kern w:val="0"/>
          <w:sz w:val="32"/>
          <w:szCs w:val="32"/>
          <w:lang w:val="en-US" w:eastAsia="zh-CN" w:bidi="ar"/>
        </w:rPr>
        <w:t>，</w:t>
      </w:r>
      <w:r>
        <w:rPr>
          <w:rFonts w:hint="eastAsia" w:ascii="仿宋_GB2312"/>
          <w:sz w:val="32"/>
          <w:szCs w:val="32"/>
          <w:lang w:val="en-US" w:eastAsia="zh-CN"/>
        </w:rPr>
        <w:t>举办同期活动等方面比较突出的书院，可于11月30日前提交申报报告。大学生就业创业指导服务中心结合比赛结果综合确定获奖书院，奖金1000元。</w:t>
      </w:r>
      <w:bookmarkStart w:id="0" w:name="_GoBack"/>
      <w:bookmarkEnd w:id="0"/>
    </w:p>
    <w:p w14:paraId="223EEE21">
      <w:pPr>
        <w:adjustRightInd w:val="0"/>
        <w:snapToGrid w:val="0"/>
        <w:spacing w:line="597" w:lineRule="exact"/>
        <w:ind w:firstLine="640" w:firstLineChars="200"/>
        <w:outlineLvl w:val="0"/>
        <w:rPr>
          <w:rFonts w:hint="eastAsia" w:ascii="黑体" w:hAnsi="黑体" w:eastAsia="黑体" w:cs="宋体"/>
          <w:kern w:val="0"/>
          <w:szCs w:val="32"/>
        </w:rPr>
      </w:pPr>
      <w:r>
        <w:rPr>
          <w:rFonts w:hint="eastAsia" w:ascii="黑体" w:hAnsi="黑体" w:eastAsia="黑体" w:cs="宋体"/>
          <w:kern w:val="0"/>
          <w:szCs w:val="32"/>
          <w:lang w:val="en-US" w:eastAsia="zh-CN"/>
        </w:rPr>
        <w:t>十</w:t>
      </w:r>
      <w:r>
        <w:rPr>
          <w:rFonts w:hint="eastAsia" w:ascii="黑体" w:hAnsi="黑体" w:eastAsia="黑体" w:cs="宋体"/>
          <w:kern w:val="0"/>
          <w:szCs w:val="32"/>
        </w:rPr>
        <w:t>、注意事项</w:t>
      </w:r>
    </w:p>
    <w:p w14:paraId="317FAD9B">
      <w:pPr>
        <w:autoSpaceDE w:val="0"/>
        <w:adjustRightInd w:val="0"/>
        <w:snapToGrid w:val="0"/>
        <w:spacing w:line="597" w:lineRule="exact"/>
        <w:ind w:firstLine="640" w:firstLineChars="200"/>
        <w:rPr>
          <w:rFonts w:hint="eastAsia" w:ascii="仿宋_GB2312" w:cs="宋体"/>
          <w:szCs w:val="32"/>
        </w:rPr>
      </w:pPr>
      <w:r>
        <w:rPr>
          <w:rFonts w:hint="eastAsia" w:ascii="仿宋_GB2312" w:cs="宋体"/>
          <w:szCs w:val="32"/>
        </w:rPr>
        <w:t>1.参赛作品一律不予退还，著作权归主办单位所有。</w:t>
      </w:r>
    </w:p>
    <w:p w14:paraId="23801875">
      <w:pPr>
        <w:autoSpaceDE w:val="0"/>
        <w:adjustRightInd w:val="0"/>
        <w:snapToGrid w:val="0"/>
        <w:spacing w:line="597" w:lineRule="exact"/>
        <w:ind w:firstLine="640" w:firstLineChars="200"/>
        <w:rPr>
          <w:rFonts w:hint="eastAsia" w:ascii="仿宋_GB2312" w:cs="宋体"/>
          <w:szCs w:val="32"/>
        </w:rPr>
      </w:pPr>
      <w:r>
        <w:rPr>
          <w:rFonts w:hint="eastAsia" w:ascii="仿宋_GB2312" w:cs="宋体"/>
          <w:szCs w:val="32"/>
        </w:rPr>
        <w:t>2.选手本人需同意作品赛后予以公开，不涉及个人隐私权争议。</w:t>
      </w:r>
    </w:p>
    <w:p w14:paraId="74227834">
      <w:pPr>
        <w:autoSpaceDE w:val="0"/>
        <w:adjustRightInd w:val="0"/>
        <w:snapToGrid w:val="0"/>
        <w:spacing w:line="597" w:lineRule="exact"/>
        <w:ind w:firstLine="640" w:firstLineChars="200"/>
        <w:rPr>
          <w:rFonts w:hint="eastAsia" w:ascii="仿宋_GB2312" w:cs="宋体"/>
          <w:szCs w:val="32"/>
        </w:rPr>
      </w:pPr>
      <w:r>
        <w:rPr>
          <w:rFonts w:hint="eastAsia" w:ascii="仿宋_GB2312" w:cs="宋体"/>
          <w:szCs w:val="32"/>
        </w:rPr>
        <w:t>3.参赛作品必须为原创，若发现抄袭、效用、作弊等不法手段，取消其参赛资格。</w:t>
      </w:r>
    </w:p>
    <w:p w14:paraId="44F6A558">
      <w:pPr>
        <w:autoSpaceDE w:val="0"/>
        <w:adjustRightInd w:val="0"/>
        <w:snapToGrid w:val="0"/>
        <w:spacing w:line="597" w:lineRule="exact"/>
        <w:ind w:firstLine="640" w:firstLineChars="200"/>
        <w:rPr>
          <w:rFonts w:hint="eastAsia" w:ascii="仿宋_GB2312" w:cs="宋体"/>
          <w:szCs w:val="32"/>
          <w:lang w:val="en-US" w:eastAsia="zh-CN"/>
        </w:rPr>
      </w:pPr>
      <w:r>
        <w:rPr>
          <w:rFonts w:hint="eastAsia" w:ascii="仿宋_GB2312" w:cs="宋体"/>
          <w:szCs w:val="32"/>
        </w:rPr>
        <w:t>4、本次活动最终解释权归主办方所有，若对比赛过程或评选结果存有异议，请与主办方联系。</w:t>
      </w:r>
    </w:p>
    <w:p w14:paraId="385E5BB8">
      <w:pPr>
        <w:autoSpaceDE w:val="0"/>
        <w:adjustRightInd w:val="0"/>
        <w:snapToGrid w:val="0"/>
        <w:spacing w:line="597" w:lineRule="exact"/>
        <w:jc w:val="both"/>
        <w:rPr>
          <w:rFonts w:hint="eastAsia" w:ascii="仿宋_GB2312" w:cs="宋体"/>
          <w:szCs w:val="32"/>
          <w:lang w:val="en-US" w:eastAsia="zh-CN"/>
        </w:rPr>
      </w:pPr>
    </w:p>
    <w:p w14:paraId="7A7FD9F3">
      <w:pPr>
        <w:autoSpaceDE w:val="0"/>
        <w:adjustRightInd w:val="0"/>
        <w:snapToGrid w:val="0"/>
        <w:spacing w:line="597" w:lineRule="exact"/>
        <w:ind w:firstLine="640" w:firstLineChars="200"/>
        <w:jc w:val="center"/>
        <w:rPr>
          <w:rFonts w:hint="eastAsia" w:ascii="仿宋_GB2312" w:cs="宋体"/>
          <w:szCs w:val="32"/>
          <w:lang w:val="en-US" w:eastAsia="zh-CN"/>
        </w:rPr>
      </w:pPr>
      <w:r>
        <w:rPr>
          <w:rFonts w:hint="eastAsia" w:ascii="仿宋_GB2312" w:cs="宋体"/>
          <w:szCs w:val="32"/>
          <w:lang w:val="en-US" w:eastAsia="zh-CN"/>
        </w:rPr>
        <w:t xml:space="preserve">                                   豫北医学院</w:t>
      </w:r>
    </w:p>
    <w:p w14:paraId="2CEBF1F9">
      <w:pPr>
        <w:autoSpaceDE w:val="0"/>
        <w:adjustRightInd w:val="0"/>
        <w:snapToGrid w:val="0"/>
        <w:spacing w:line="597" w:lineRule="exact"/>
        <w:ind w:firstLine="640" w:firstLineChars="200"/>
        <w:jc w:val="right"/>
        <w:rPr>
          <w:rFonts w:hint="eastAsia" w:ascii="黑体" w:hAnsi="黑体" w:eastAsia="黑体"/>
          <w:kern w:val="2"/>
          <w:sz w:val="32"/>
          <w:szCs w:val="32"/>
        </w:rPr>
      </w:pPr>
      <w:r>
        <w:rPr>
          <w:rFonts w:hint="eastAsia" w:ascii="仿宋_GB2312" w:cs="宋体"/>
          <w:szCs w:val="32"/>
          <w:lang w:val="en-US" w:eastAsia="zh-CN"/>
        </w:rPr>
        <w:t>2025年11月3日</w:t>
      </w:r>
    </w:p>
    <w:p w14:paraId="41A9869F">
      <w:pPr>
        <w:pStyle w:val="4"/>
        <w:widowControl/>
        <w:snapToGrid w:val="0"/>
        <w:spacing w:before="0" w:beforeAutospacing="0" w:after="0" w:afterAutospacing="0" w:line="360" w:lineRule="auto"/>
        <w:rPr>
          <w:rFonts w:hint="eastAsia" w:ascii="黑体" w:hAnsi="黑体" w:eastAsia="黑体"/>
          <w:kern w:val="2"/>
          <w:sz w:val="32"/>
          <w:szCs w:val="32"/>
        </w:rPr>
      </w:pPr>
    </w:p>
    <w:p w14:paraId="6ECD3D63">
      <w:pPr>
        <w:jc w:val="both"/>
        <w:rPr>
          <w:rFonts w:hint="default"/>
          <w:sz w:val="28"/>
          <w:szCs w:val="28"/>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2C38D">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2C316">
                          <w:pPr>
                            <w:pStyle w:val="2"/>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E2C316">
                    <w:pPr>
                      <w:pStyle w:val="2"/>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AC83">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2FA024"/>
    <w:multiLevelType w:val="singleLevel"/>
    <w:tmpl w:val="682FA0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ODMzZWNhMGNiYmU0NjE5Nzg0Y2RkNGFiYTI3OGEifQ=="/>
  </w:docVars>
  <w:rsids>
    <w:rsidRoot w:val="71FA5C7B"/>
    <w:rsid w:val="007670EF"/>
    <w:rsid w:val="02EF5815"/>
    <w:rsid w:val="02FA3C6E"/>
    <w:rsid w:val="03801051"/>
    <w:rsid w:val="041F5B40"/>
    <w:rsid w:val="04216EAE"/>
    <w:rsid w:val="043B12C9"/>
    <w:rsid w:val="061E28AB"/>
    <w:rsid w:val="076F5DC7"/>
    <w:rsid w:val="09A24B53"/>
    <w:rsid w:val="0B037B87"/>
    <w:rsid w:val="0D39687F"/>
    <w:rsid w:val="0D55778B"/>
    <w:rsid w:val="0E627BEF"/>
    <w:rsid w:val="155F5296"/>
    <w:rsid w:val="18C758DE"/>
    <w:rsid w:val="18E43496"/>
    <w:rsid w:val="20090EC1"/>
    <w:rsid w:val="211A6063"/>
    <w:rsid w:val="21D74DEE"/>
    <w:rsid w:val="224A444E"/>
    <w:rsid w:val="24283B41"/>
    <w:rsid w:val="243D0A26"/>
    <w:rsid w:val="246A1C6E"/>
    <w:rsid w:val="26863F05"/>
    <w:rsid w:val="2C047EA4"/>
    <w:rsid w:val="2CC44829"/>
    <w:rsid w:val="2DA13ABE"/>
    <w:rsid w:val="2F783A3D"/>
    <w:rsid w:val="305625AC"/>
    <w:rsid w:val="324F270E"/>
    <w:rsid w:val="34A71A73"/>
    <w:rsid w:val="383969D2"/>
    <w:rsid w:val="38505BDE"/>
    <w:rsid w:val="38EB1C83"/>
    <w:rsid w:val="3B6B238C"/>
    <w:rsid w:val="3FE90F96"/>
    <w:rsid w:val="42A01491"/>
    <w:rsid w:val="430A3299"/>
    <w:rsid w:val="448D378A"/>
    <w:rsid w:val="44915832"/>
    <w:rsid w:val="478F10AB"/>
    <w:rsid w:val="47AB2FA4"/>
    <w:rsid w:val="4BB10C5C"/>
    <w:rsid w:val="4C191937"/>
    <w:rsid w:val="4CBD66A1"/>
    <w:rsid w:val="4D123D00"/>
    <w:rsid w:val="4DBC3E83"/>
    <w:rsid w:val="4EAF5839"/>
    <w:rsid w:val="4EB929DF"/>
    <w:rsid w:val="4F4E21A7"/>
    <w:rsid w:val="52DB5D8E"/>
    <w:rsid w:val="53526BA8"/>
    <w:rsid w:val="538655F7"/>
    <w:rsid w:val="549E71A0"/>
    <w:rsid w:val="57FE1014"/>
    <w:rsid w:val="58A07A5D"/>
    <w:rsid w:val="596112F9"/>
    <w:rsid w:val="5A662CC8"/>
    <w:rsid w:val="5A6F5B67"/>
    <w:rsid w:val="5BD1596A"/>
    <w:rsid w:val="5F1779C5"/>
    <w:rsid w:val="612A19EE"/>
    <w:rsid w:val="63646283"/>
    <w:rsid w:val="677E2EB4"/>
    <w:rsid w:val="67CE3E8F"/>
    <w:rsid w:val="684570A9"/>
    <w:rsid w:val="68F11D9F"/>
    <w:rsid w:val="6AC43BF4"/>
    <w:rsid w:val="6D286593"/>
    <w:rsid w:val="6D447DC5"/>
    <w:rsid w:val="6D7460A4"/>
    <w:rsid w:val="6F6F2A1B"/>
    <w:rsid w:val="714E5A22"/>
    <w:rsid w:val="71640D68"/>
    <w:rsid w:val="71CA6B76"/>
    <w:rsid w:val="71FA5C7B"/>
    <w:rsid w:val="72D74717"/>
    <w:rsid w:val="7638719F"/>
    <w:rsid w:val="76D975C7"/>
    <w:rsid w:val="78544995"/>
    <w:rsid w:val="793247F9"/>
    <w:rsid w:val="797707CC"/>
    <w:rsid w:val="7B863E8A"/>
    <w:rsid w:val="7CF135B7"/>
    <w:rsid w:val="7D0B55B8"/>
    <w:rsid w:val="7E5F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100" w:beforeAutospacing="1" w:after="100" w:afterAutospacing="1"/>
      <w:jc w:val="left"/>
    </w:pPr>
    <w:rPr>
      <w:rFonts w:ascii="Calibri" w:hAnsi="Calibri" w:eastAsia="宋体" w:cs="Times New Roman"/>
      <w:kern w:val="0"/>
      <w:sz w:val="24"/>
      <w:szCs w:val="22"/>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2354</Words>
  <Characters>2428</Characters>
  <Lines>1</Lines>
  <Paragraphs>1</Paragraphs>
  <TotalTime>47</TotalTime>
  <ScaleCrop>false</ScaleCrop>
  <LinksUpToDate>false</LinksUpToDate>
  <CharactersWithSpaces>2431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2021-04-26T07:11:00Z</dcterms:created>
  <dc:creator>我是一个小橙子</dc:creator>
  <cp:lastModifiedBy>高小肉^</cp:lastModifiedBy>
  <cp:lastPrinted>2025-10-27T06:40:00Z</cp:lastPrinted>
  <dcterms:modified xsi:type="dcterms:W3CDTF">2025-11-03T02:51:41Z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FE1FA2F3A981443894255D15C5C69017_13</vt:lpwstr>
  </property>
  <property fmtid="{D5CDD505-2E9C-101B-9397-08002B2CF9AE}" pid="4" name="KSOTemplateDocerSaveRecord">
    <vt:lpwstr>eyJoZGlkIjoiZWNjNTBjZjIwMDQ3YmE1MzliMDUyYWE4MTVmZTA2ODMiLCJ1c2VySWQiOiI0NTcwMzQxMzEifQ==</vt:lpwstr>
  </property>
</Properties>
</file>